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14" w:rsidRPr="00DC4214" w:rsidRDefault="00DC4214" w:rsidP="00DC42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C4214">
        <w:rPr>
          <w:rFonts w:ascii="Times New Roman" w:eastAsia="Times New Roman" w:hAnsi="Times New Roman" w:cs="Times New Roman"/>
          <w:b/>
          <w:bCs/>
          <w:kern w:val="36"/>
          <w:sz w:val="48"/>
          <w:szCs w:val="48"/>
          <w:lang w:eastAsia="ru-RU"/>
        </w:rPr>
        <w:t xml:space="preserve">Распоряжение </w:t>
      </w:r>
      <w:proofErr w:type="spellStart"/>
      <w:r w:rsidRPr="00DC4214">
        <w:rPr>
          <w:rFonts w:ascii="Times New Roman" w:eastAsia="Times New Roman" w:hAnsi="Times New Roman" w:cs="Times New Roman"/>
          <w:b/>
          <w:bCs/>
          <w:kern w:val="36"/>
          <w:sz w:val="48"/>
          <w:szCs w:val="48"/>
          <w:lang w:eastAsia="ru-RU"/>
        </w:rPr>
        <w:t>Минпросвещения</w:t>
      </w:r>
      <w:proofErr w:type="spellEnd"/>
      <w:r w:rsidRPr="00DC4214">
        <w:rPr>
          <w:rFonts w:ascii="Times New Roman" w:eastAsia="Times New Roman" w:hAnsi="Times New Roman" w:cs="Times New Roman"/>
          <w:b/>
          <w:bCs/>
          <w:kern w:val="36"/>
          <w:sz w:val="48"/>
          <w:szCs w:val="48"/>
          <w:lang w:eastAsia="ru-RU"/>
        </w:rPr>
        <w:t xml:space="preserve"> России от 01.04.2019 N Р-42 "Об утверждении методических рекомендаций о проведении аттестации с использованием механизма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1"/>
      <w:bookmarkEnd w:id="0"/>
      <w:r w:rsidRPr="00DC4214">
        <w:rPr>
          <w:rFonts w:ascii="Times New Roman" w:eastAsia="Times New Roman" w:hAnsi="Times New Roman" w:cs="Times New Roman"/>
          <w:sz w:val="24"/>
          <w:szCs w:val="24"/>
          <w:lang w:eastAsia="ru-RU"/>
        </w:rPr>
        <w:t>МИНИСТЕРСТВО ПРОСВЕЩЕНИЯ РОССИЙСКОЙ ФЕДЕРАЦИИ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2"/>
      <w:bookmarkEnd w:id="1"/>
      <w:r w:rsidRPr="00DC4214">
        <w:rPr>
          <w:rFonts w:ascii="Times New Roman" w:eastAsia="Times New Roman" w:hAnsi="Times New Roman" w:cs="Times New Roman"/>
          <w:sz w:val="24"/>
          <w:szCs w:val="24"/>
          <w:lang w:eastAsia="ru-RU"/>
        </w:rPr>
        <w:t>РАСПОРЯЖЕНИЕ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от 1 апреля 2019 г. N Р-42</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DC4214">
        <w:rPr>
          <w:rFonts w:ascii="Times New Roman" w:eastAsia="Times New Roman" w:hAnsi="Times New Roman" w:cs="Times New Roman"/>
          <w:sz w:val="24"/>
          <w:szCs w:val="24"/>
          <w:lang w:eastAsia="ru-RU"/>
        </w:rPr>
        <w:t>ОБ УТВЕРЖДЕНИИ МЕТОДИЧЕСКИХ РЕКОМЕНДАЦИЙ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О ПРОВЕДЕНИИ АТТЕСТАЦИИ С ИСПОЛЬЗОВАНИЕМ МЕХАНИЗМА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DC4214">
        <w:rPr>
          <w:rFonts w:ascii="Times New Roman" w:eastAsia="Times New Roman" w:hAnsi="Times New Roman" w:cs="Times New Roman"/>
          <w:sz w:val="24"/>
          <w:szCs w:val="24"/>
          <w:lang w:eastAsia="ru-RU"/>
        </w:rPr>
        <w:t xml:space="preserve">В соответствии с </w:t>
      </w:r>
      <w:hyperlink r:id="rId5" w:anchor="100798" w:history="1">
        <w:r w:rsidRPr="00DC4214">
          <w:rPr>
            <w:rFonts w:ascii="Times New Roman" w:eastAsia="Times New Roman" w:hAnsi="Times New Roman" w:cs="Times New Roman"/>
            <w:color w:val="0000FF"/>
            <w:sz w:val="24"/>
            <w:szCs w:val="24"/>
            <w:u w:val="single"/>
            <w:lang w:eastAsia="ru-RU"/>
          </w:rPr>
          <w:t>Паспортом</w:t>
        </w:r>
      </w:hyperlink>
      <w:r w:rsidRPr="00DC4214">
        <w:rPr>
          <w:rFonts w:ascii="Times New Roman" w:eastAsia="Times New Roman" w:hAnsi="Times New Roman" w:cs="Times New Roman"/>
          <w:sz w:val="24"/>
          <w:szCs w:val="24"/>
          <w:lang w:eastAsia="ru-RU"/>
        </w:rPr>
        <w:t xml:space="preserve">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 N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 N 3:</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5"/>
      <w:bookmarkEnd w:id="4"/>
      <w:r w:rsidRPr="00DC4214">
        <w:rPr>
          <w:rFonts w:ascii="Times New Roman" w:eastAsia="Times New Roman" w:hAnsi="Times New Roman" w:cs="Times New Roman"/>
          <w:sz w:val="24"/>
          <w:szCs w:val="24"/>
          <w:lang w:eastAsia="ru-RU"/>
        </w:rPr>
        <w:t xml:space="preserve">Утвердить прилагаемые методические </w:t>
      </w:r>
      <w:hyperlink r:id="rId6" w:anchor="100009" w:history="1">
        <w:r w:rsidRPr="00DC4214">
          <w:rPr>
            <w:rFonts w:ascii="Times New Roman" w:eastAsia="Times New Roman" w:hAnsi="Times New Roman" w:cs="Times New Roman"/>
            <w:color w:val="0000FF"/>
            <w:sz w:val="24"/>
            <w:szCs w:val="24"/>
            <w:u w:val="single"/>
            <w:lang w:eastAsia="ru-RU"/>
          </w:rPr>
          <w:t>рекомендации</w:t>
        </w:r>
      </w:hyperlink>
      <w:r w:rsidRPr="00DC4214">
        <w:rPr>
          <w:rFonts w:ascii="Times New Roman" w:eastAsia="Times New Roman" w:hAnsi="Times New Roman" w:cs="Times New Roman"/>
          <w:sz w:val="24"/>
          <w:szCs w:val="24"/>
          <w:lang w:eastAsia="ru-RU"/>
        </w:rPr>
        <w:t xml:space="preserve"> о проведении аттестации с использованием механизма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6"/>
      <w:bookmarkEnd w:id="5"/>
      <w:r w:rsidRPr="00DC4214">
        <w:rPr>
          <w:rFonts w:ascii="Times New Roman" w:eastAsia="Times New Roman" w:hAnsi="Times New Roman" w:cs="Times New Roman"/>
          <w:sz w:val="24"/>
          <w:szCs w:val="24"/>
          <w:lang w:eastAsia="ru-RU"/>
        </w:rPr>
        <w:t>Заместитель Министра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И.П.ПОТЕХИНА</w:t>
      </w: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7"/>
      <w:bookmarkEnd w:id="6"/>
      <w:r w:rsidRPr="00DC4214">
        <w:rPr>
          <w:rFonts w:ascii="Times New Roman" w:eastAsia="Times New Roman" w:hAnsi="Times New Roman" w:cs="Times New Roman"/>
          <w:sz w:val="24"/>
          <w:szCs w:val="24"/>
          <w:lang w:eastAsia="ru-RU"/>
        </w:rPr>
        <w:t>Приложение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8"/>
      <w:bookmarkEnd w:id="7"/>
      <w:r w:rsidRPr="00DC4214">
        <w:rPr>
          <w:rFonts w:ascii="Times New Roman" w:eastAsia="Times New Roman" w:hAnsi="Times New Roman" w:cs="Times New Roman"/>
          <w:sz w:val="24"/>
          <w:szCs w:val="24"/>
          <w:lang w:eastAsia="ru-RU"/>
        </w:rPr>
        <w:t>Утверждены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распоряжением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Министерства просвещения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Российской Федерации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от 1 апреля 2019 г. N Р-42</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9"/>
      <w:bookmarkEnd w:id="8"/>
      <w:r w:rsidRPr="00DC4214">
        <w:rPr>
          <w:rFonts w:ascii="Times New Roman" w:eastAsia="Times New Roman" w:hAnsi="Times New Roman" w:cs="Times New Roman"/>
          <w:sz w:val="24"/>
          <w:szCs w:val="24"/>
          <w:lang w:eastAsia="ru-RU"/>
        </w:rPr>
        <w:lastRenderedPageBreak/>
        <w:t>МЕТОДИЧЕСКИЕ РЕКОМЕНДАЦИИ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О ПРОВЕДЕНИИ АТТЕСТАЦИИ С ИСПОЛЬЗОВАНИЕМ МЕХАНИЗМА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0"/>
      <w:bookmarkEnd w:id="9"/>
      <w:r w:rsidRPr="00DC4214">
        <w:rPr>
          <w:rFonts w:ascii="Times New Roman" w:eastAsia="Times New Roman" w:hAnsi="Times New Roman" w:cs="Times New Roman"/>
          <w:sz w:val="24"/>
          <w:szCs w:val="24"/>
          <w:lang w:eastAsia="ru-RU"/>
        </w:rPr>
        <w:t>I. ОБЩИЕ ПОЛОЖЕНИЯ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DC4214">
        <w:rPr>
          <w:rFonts w:ascii="Times New Roman" w:eastAsia="Times New Roman" w:hAnsi="Times New Roman" w:cs="Times New Roman"/>
          <w:sz w:val="24"/>
          <w:szCs w:val="24"/>
          <w:lang w:eastAsia="ru-RU"/>
        </w:rPr>
        <w:t xml:space="preserve">Методические рекомендации о проведении аттестации с использованием механизма демонстрационного экзамена (далее - Методические рекомендации) разработаны в соответствии с </w:t>
      </w:r>
      <w:hyperlink r:id="rId7" w:anchor="100798" w:history="1">
        <w:r w:rsidRPr="00DC4214">
          <w:rPr>
            <w:rFonts w:ascii="Times New Roman" w:eastAsia="Times New Roman" w:hAnsi="Times New Roman" w:cs="Times New Roman"/>
            <w:color w:val="0000FF"/>
            <w:sz w:val="24"/>
            <w:szCs w:val="24"/>
            <w:u w:val="single"/>
            <w:lang w:eastAsia="ru-RU"/>
          </w:rPr>
          <w:t>Паспортом</w:t>
        </w:r>
      </w:hyperlink>
      <w:r w:rsidRPr="00DC4214">
        <w:rPr>
          <w:rFonts w:ascii="Times New Roman" w:eastAsia="Times New Roman" w:hAnsi="Times New Roman" w:cs="Times New Roman"/>
          <w:sz w:val="24"/>
          <w:szCs w:val="24"/>
          <w:lang w:eastAsia="ru-RU"/>
        </w:rPr>
        <w:t xml:space="preserve">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 N 16) и во исполнение пункта 2.1.1. </w:t>
      </w:r>
      <w:proofErr w:type="gramStart"/>
      <w:r w:rsidRPr="00DC4214">
        <w:rPr>
          <w:rFonts w:ascii="Times New Roman" w:eastAsia="Times New Roman" w:hAnsi="Times New Roman" w:cs="Times New Roman"/>
          <w:sz w:val="24"/>
          <w:szCs w:val="24"/>
          <w:lang w:eastAsia="ru-RU"/>
        </w:rPr>
        <w:t xml:space="preserve">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 N 3, а также в соответствии с Федеральным </w:t>
      </w:r>
      <w:hyperlink r:id="rId8" w:anchor="100906" w:history="1">
        <w:r w:rsidRPr="00DC4214">
          <w:rPr>
            <w:rFonts w:ascii="Times New Roman" w:eastAsia="Times New Roman" w:hAnsi="Times New Roman" w:cs="Times New Roman"/>
            <w:color w:val="0000FF"/>
            <w:sz w:val="24"/>
            <w:szCs w:val="24"/>
            <w:u w:val="single"/>
            <w:lang w:eastAsia="ru-RU"/>
          </w:rPr>
          <w:t>законом</w:t>
        </w:r>
      </w:hyperlink>
      <w:r w:rsidRPr="00DC4214">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(далее - Закон об образовании).</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2"/>
      <w:bookmarkEnd w:id="11"/>
      <w:r w:rsidRPr="00DC4214">
        <w:rPr>
          <w:rFonts w:ascii="Times New Roman" w:eastAsia="Times New Roman" w:hAnsi="Times New Roman" w:cs="Times New Roman"/>
          <w:sz w:val="24"/>
          <w:szCs w:val="24"/>
          <w:lang w:eastAsia="ru-RU"/>
        </w:rPr>
        <w:t>Союз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(далее - союз), являясь получателем субсидии Министерства просвещения Российской Федерации, обеспечивает проведение аттестации с использованием механизма демонстрационного экзамена, в том числе разработку и экспертизу комплектов оценочных материалов.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3"/>
      <w:bookmarkEnd w:id="12"/>
      <w:r w:rsidRPr="00DC4214">
        <w:rPr>
          <w:rFonts w:ascii="Times New Roman" w:eastAsia="Times New Roman" w:hAnsi="Times New Roman" w:cs="Times New Roman"/>
          <w:sz w:val="24"/>
          <w:szCs w:val="24"/>
          <w:lang w:eastAsia="ru-RU"/>
        </w:rPr>
        <w:t xml:space="preserve">Методические рекомендации разработаны с целью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и направлены на совершенствование деятельности организаций, реализующих данные программы, при использовании современных механизмов оценки качества освоения </w:t>
      </w:r>
      <w:proofErr w:type="gramStart"/>
      <w:r w:rsidRPr="00DC4214">
        <w:rPr>
          <w:rFonts w:ascii="Times New Roman" w:eastAsia="Times New Roman" w:hAnsi="Times New Roman" w:cs="Times New Roman"/>
          <w:sz w:val="24"/>
          <w:szCs w:val="24"/>
          <w:lang w:eastAsia="ru-RU"/>
        </w:rPr>
        <w:t>обучающимися</w:t>
      </w:r>
      <w:proofErr w:type="gramEnd"/>
      <w:r w:rsidRPr="00DC4214">
        <w:rPr>
          <w:rFonts w:ascii="Times New Roman" w:eastAsia="Times New Roman" w:hAnsi="Times New Roman" w:cs="Times New Roman"/>
          <w:sz w:val="24"/>
          <w:szCs w:val="24"/>
          <w:lang w:eastAsia="ru-RU"/>
        </w:rPr>
        <w:t xml:space="preserve"> профессиональных компетенций.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DC4214">
        <w:rPr>
          <w:rFonts w:ascii="Times New Roman" w:eastAsia="Times New Roman" w:hAnsi="Times New Roman" w:cs="Times New Roman"/>
          <w:sz w:val="24"/>
          <w:szCs w:val="24"/>
          <w:lang w:eastAsia="ru-RU"/>
        </w:rPr>
        <w:t>Методические рекомендации предназначены для руководителей и педагогических работников организаций, осуществляющих образовательную деятельность в сфере профессионального образования, а также иных участников аттестационных процедур.</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r w:rsidRPr="00DC4214">
        <w:rPr>
          <w:rFonts w:ascii="Times New Roman" w:eastAsia="Times New Roman" w:hAnsi="Times New Roman" w:cs="Times New Roman"/>
          <w:sz w:val="24"/>
          <w:szCs w:val="24"/>
          <w:lang w:eastAsia="ru-RU"/>
        </w:rPr>
        <w:t>Проведение аттестации с использованием механизма демонстрационного экзамена предполагает вариативность видов аттестации, в том числе: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DC4214">
        <w:rPr>
          <w:rFonts w:ascii="Times New Roman" w:eastAsia="Times New Roman" w:hAnsi="Times New Roman" w:cs="Times New Roman"/>
          <w:sz w:val="24"/>
          <w:szCs w:val="24"/>
          <w:lang w:eastAsia="ru-RU"/>
        </w:rPr>
        <w:t xml:space="preserve">с учетом опыта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DC4214">
        <w:rPr>
          <w:rFonts w:ascii="Times New Roman" w:eastAsia="Times New Roman" w:hAnsi="Times New Roman" w:cs="Times New Roman"/>
          <w:sz w:val="24"/>
          <w:szCs w:val="24"/>
          <w:lang w:eastAsia="ru-RU"/>
        </w:rPr>
        <w:t>в соответствии с требованиями профессиональных стандартов;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DC4214">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9"/>
      <w:bookmarkEnd w:id="18"/>
      <w:r w:rsidRPr="00DC4214">
        <w:rPr>
          <w:rFonts w:ascii="Times New Roman" w:eastAsia="Times New Roman" w:hAnsi="Times New Roman" w:cs="Times New Roman"/>
          <w:sz w:val="24"/>
          <w:szCs w:val="24"/>
          <w:lang w:eastAsia="ru-RU"/>
        </w:rPr>
        <w:t xml:space="preserve">Вариативность видов аттестации реализуется через возможность проведения демонстрационного </w:t>
      </w:r>
      <w:proofErr w:type="gramStart"/>
      <w:r w:rsidRPr="00DC4214">
        <w:rPr>
          <w:rFonts w:ascii="Times New Roman" w:eastAsia="Times New Roman" w:hAnsi="Times New Roman" w:cs="Times New Roman"/>
          <w:sz w:val="24"/>
          <w:szCs w:val="24"/>
          <w:lang w:eastAsia="ru-RU"/>
        </w:rPr>
        <w:t>экзамена</w:t>
      </w:r>
      <w:proofErr w:type="gramEnd"/>
      <w:r w:rsidRPr="00DC4214">
        <w:rPr>
          <w:rFonts w:ascii="Times New Roman" w:eastAsia="Times New Roman" w:hAnsi="Times New Roman" w:cs="Times New Roman"/>
          <w:sz w:val="24"/>
          <w:szCs w:val="24"/>
          <w:lang w:eastAsia="ru-RU"/>
        </w:rPr>
        <w:t xml:space="preserve"> как в процедурах итоговой аттестации, так и в процедурах промежуточной аттестации по программам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0"/>
      <w:bookmarkEnd w:id="19"/>
      <w:r w:rsidRPr="00DC4214">
        <w:rPr>
          <w:rFonts w:ascii="Times New Roman" w:eastAsia="Times New Roman" w:hAnsi="Times New Roman" w:cs="Times New Roman"/>
          <w:sz w:val="24"/>
          <w:szCs w:val="24"/>
          <w:lang w:eastAsia="ru-RU"/>
        </w:rPr>
        <w:t xml:space="preserve">В соответствии с </w:t>
      </w:r>
      <w:hyperlink r:id="rId9" w:anchor="100005" w:history="1">
        <w:r w:rsidRPr="00DC4214">
          <w:rPr>
            <w:rFonts w:ascii="Times New Roman" w:eastAsia="Times New Roman" w:hAnsi="Times New Roman" w:cs="Times New Roman"/>
            <w:color w:val="0000FF"/>
            <w:sz w:val="24"/>
            <w:szCs w:val="24"/>
            <w:u w:val="single"/>
            <w:lang w:eastAsia="ru-RU"/>
          </w:rPr>
          <w:t>подпунктом "а" пункта 1</w:t>
        </w:r>
      </w:hyperlink>
      <w:r w:rsidRPr="00DC4214">
        <w:rPr>
          <w:rFonts w:ascii="Times New Roman" w:eastAsia="Times New Roman" w:hAnsi="Times New Roman" w:cs="Times New Roman"/>
          <w:sz w:val="24"/>
          <w:szCs w:val="24"/>
          <w:lang w:eastAsia="ru-RU"/>
        </w:rPr>
        <w:t xml:space="preserve"> перечня поручений Президента Российской Федерации по итогам рабочей поездки в Свердловскую область от 6 апреля 2018 г. N Пр-</w:t>
      </w:r>
      <w:r w:rsidRPr="00DC4214">
        <w:rPr>
          <w:rFonts w:ascii="Times New Roman" w:eastAsia="Times New Roman" w:hAnsi="Times New Roman" w:cs="Times New Roman"/>
          <w:sz w:val="24"/>
          <w:szCs w:val="24"/>
          <w:lang w:eastAsia="ru-RU"/>
        </w:rPr>
        <w:lastRenderedPageBreak/>
        <w:t>580 в системе среднего профессионального образования должно быть обеспечено использование стандартов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как базовых принципов объективной оценки результатов подготовки рабочих кадров.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DC4214">
        <w:rPr>
          <w:rFonts w:ascii="Times New Roman" w:eastAsia="Times New Roman" w:hAnsi="Times New Roman" w:cs="Times New Roman"/>
          <w:sz w:val="24"/>
          <w:szCs w:val="24"/>
          <w:lang w:eastAsia="ru-RU"/>
        </w:rPr>
        <w:t xml:space="preserve">Координационным советом Министерства просвещения Российской Федерации (протокол от 7 декабря 2018 г. N ИП-6/05-пр) одобрены базовые принципы объективной оценки результатов подготовки рабочих кадров, которые представлены в </w:t>
      </w:r>
      <w:hyperlink r:id="rId10" w:anchor="100141" w:history="1">
        <w:r w:rsidRPr="00DC4214">
          <w:rPr>
            <w:rFonts w:ascii="Times New Roman" w:eastAsia="Times New Roman" w:hAnsi="Times New Roman" w:cs="Times New Roman"/>
            <w:color w:val="0000FF"/>
            <w:sz w:val="24"/>
            <w:szCs w:val="24"/>
            <w:u w:val="single"/>
            <w:lang w:eastAsia="ru-RU"/>
          </w:rPr>
          <w:t>приложении N 1</w:t>
        </w:r>
      </w:hyperlink>
      <w:r w:rsidRPr="00DC4214">
        <w:rPr>
          <w:rFonts w:ascii="Times New Roman" w:eastAsia="Times New Roman" w:hAnsi="Times New Roman" w:cs="Times New Roman"/>
          <w:sz w:val="24"/>
          <w:szCs w:val="24"/>
          <w:lang w:eastAsia="ru-RU"/>
        </w:rPr>
        <w:t xml:space="preserve"> к настоящим методическим рекомендациям.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DC4214">
        <w:rPr>
          <w:rFonts w:ascii="Times New Roman" w:eastAsia="Times New Roman" w:hAnsi="Times New Roman" w:cs="Times New Roman"/>
          <w:sz w:val="24"/>
          <w:szCs w:val="24"/>
          <w:lang w:eastAsia="ru-RU"/>
        </w:rPr>
        <w:t>II. НОРМАТИВНЫЕ ПРАВОВЫЕ ДОКУМЕНТЫ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DC4214">
        <w:rPr>
          <w:rFonts w:ascii="Times New Roman" w:eastAsia="Times New Roman" w:hAnsi="Times New Roman" w:cs="Times New Roman"/>
          <w:sz w:val="24"/>
          <w:szCs w:val="24"/>
          <w:lang w:eastAsia="ru-RU"/>
        </w:rPr>
        <w:t>Нормативной правовой основой проведения аттестации с использованием механизма демонстрационного экзамена являются: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DC4214">
        <w:rPr>
          <w:rFonts w:ascii="Times New Roman" w:eastAsia="Times New Roman" w:hAnsi="Times New Roman" w:cs="Times New Roman"/>
          <w:sz w:val="24"/>
          <w:szCs w:val="24"/>
          <w:lang w:eastAsia="ru-RU"/>
        </w:rPr>
        <w:t xml:space="preserve">1. Федеральный </w:t>
      </w:r>
      <w:hyperlink r:id="rId11" w:anchor="100906" w:history="1">
        <w:r w:rsidRPr="00DC4214">
          <w:rPr>
            <w:rFonts w:ascii="Times New Roman" w:eastAsia="Times New Roman" w:hAnsi="Times New Roman" w:cs="Times New Roman"/>
            <w:color w:val="0000FF"/>
            <w:sz w:val="24"/>
            <w:szCs w:val="24"/>
            <w:u w:val="single"/>
            <w:lang w:eastAsia="ru-RU"/>
          </w:rPr>
          <w:t>закон</w:t>
        </w:r>
      </w:hyperlink>
      <w:r w:rsidRPr="00DC4214">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DC4214">
        <w:rPr>
          <w:rFonts w:ascii="Times New Roman" w:eastAsia="Times New Roman" w:hAnsi="Times New Roman" w:cs="Times New Roman"/>
          <w:sz w:val="24"/>
          <w:szCs w:val="24"/>
          <w:lang w:eastAsia="ru-RU"/>
        </w:rPr>
        <w:t>2. Федеральный государственный образовательный стандарт среднего профессионального образования по соответствующей профессии/специальности.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DC4214">
        <w:rPr>
          <w:rFonts w:ascii="Times New Roman" w:eastAsia="Times New Roman" w:hAnsi="Times New Roman" w:cs="Times New Roman"/>
          <w:sz w:val="24"/>
          <w:szCs w:val="24"/>
          <w:lang w:eastAsia="ru-RU"/>
        </w:rPr>
        <w:t xml:space="preserve">3. </w:t>
      </w:r>
      <w:hyperlink r:id="rId12" w:anchor="100092" w:history="1">
        <w:r w:rsidRPr="00DC4214">
          <w:rPr>
            <w:rFonts w:ascii="Times New Roman" w:eastAsia="Times New Roman" w:hAnsi="Times New Roman" w:cs="Times New Roman"/>
            <w:color w:val="0000FF"/>
            <w:sz w:val="24"/>
            <w:szCs w:val="24"/>
            <w:u w:val="single"/>
            <w:lang w:eastAsia="ru-RU"/>
          </w:rPr>
          <w:t>Приказ</w:t>
        </w:r>
      </w:hyperlink>
      <w:r w:rsidRPr="00DC4214">
        <w:rPr>
          <w:rFonts w:ascii="Times New Roman" w:eastAsia="Times New Roman" w:hAnsi="Times New Roman" w:cs="Times New Roman"/>
          <w:sz w:val="24"/>
          <w:szCs w:val="24"/>
          <w:lang w:eastAsia="ru-RU"/>
        </w:rP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DC4214">
        <w:rPr>
          <w:rFonts w:ascii="Times New Roman" w:eastAsia="Times New Roman" w:hAnsi="Times New Roman" w:cs="Times New Roman"/>
          <w:sz w:val="24"/>
          <w:szCs w:val="24"/>
          <w:lang w:eastAsia="ru-RU"/>
        </w:rPr>
        <w:t xml:space="preserve">4. </w:t>
      </w:r>
      <w:hyperlink r:id="rId13" w:anchor="100013" w:history="1">
        <w:proofErr w:type="gramStart"/>
        <w:r w:rsidRPr="00DC4214">
          <w:rPr>
            <w:rFonts w:ascii="Times New Roman" w:eastAsia="Times New Roman" w:hAnsi="Times New Roman" w:cs="Times New Roman"/>
            <w:color w:val="0000FF"/>
            <w:sz w:val="24"/>
            <w:szCs w:val="24"/>
            <w:u w:val="single"/>
            <w:lang w:eastAsia="ru-RU"/>
          </w:rPr>
          <w:t>Приказ</w:t>
        </w:r>
      </w:hyperlink>
      <w:r w:rsidRPr="00DC4214">
        <w:rPr>
          <w:rFonts w:ascii="Times New Roman" w:eastAsia="Times New Roman" w:hAnsi="Times New Roman" w:cs="Times New Roman"/>
          <w:sz w:val="24"/>
          <w:szCs w:val="24"/>
          <w:lang w:eastAsia="ru-RU"/>
        </w:rP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N 74 и от 17 ноября 2017 г. N 1138.</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DC4214">
        <w:rPr>
          <w:rFonts w:ascii="Times New Roman" w:eastAsia="Times New Roman" w:hAnsi="Times New Roman" w:cs="Times New Roman"/>
          <w:sz w:val="24"/>
          <w:szCs w:val="24"/>
          <w:lang w:eastAsia="ru-RU"/>
        </w:rPr>
        <w:t xml:space="preserve">5. </w:t>
      </w:r>
      <w:hyperlink r:id="rId14" w:history="1">
        <w:r w:rsidRPr="00DC4214">
          <w:rPr>
            <w:rFonts w:ascii="Times New Roman" w:eastAsia="Times New Roman" w:hAnsi="Times New Roman" w:cs="Times New Roman"/>
            <w:color w:val="0000FF"/>
            <w:sz w:val="24"/>
            <w:szCs w:val="24"/>
            <w:u w:val="single"/>
            <w:lang w:eastAsia="ru-RU"/>
          </w:rPr>
          <w:t>Приказ</w:t>
        </w:r>
      </w:hyperlink>
      <w:r w:rsidRPr="00DC4214">
        <w:rPr>
          <w:rFonts w:ascii="Times New Roman" w:eastAsia="Times New Roman" w:hAnsi="Times New Roman" w:cs="Times New Roman"/>
          <w:sz w:val="24"/>
          <w:szCs w:val="24"/>
          <w:lang w:eastAsia="ru-RU"/>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DC4214">
        <w:rPr>
          <w:rFonts w:ascii="Times New Roman" w:eastAsia="Times New Roman" w:hAnsi="Times New Roman" w:cs="Times New Roman"/>
          <w:sz w:val="24"/>
          <w:szCs w:val="24"/>
          <w:lang w:eastAsia="ru-RU"/>
        </w:rPr>
        <w:t>III. МЕТОДИЧЕСКИЕ ДОКУМЕНТЫ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DC4214">
        <w:rPr>
          <w:rFonts w:ascii="Times New Roman" w:eastAsia="Times New Roman" w:hAnsi="Times New Roman" w:cs="Times New Roman"/>
          <w:sz w:val="24"/>
          <w:szCs w:val="24"/>
          <w:lang w:eastAsia="ru-RU"/>
        </w:rPr>
        <w:t>Методической основой проведения аттестации с использованием механизма демонстрационного экзамена являются: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DC4214">
        <w:rPr>
          <w:rFonts w:ascii="Times New Roman" w:eastAsia="Times New Roman" w:hAnsi="Times New Roman" w:cs="Times New Roman"/>
          <w:sz w:val="24"/>
          <w:szCs w:val="24"/>
          <w:lang w:eastAsia="ru-RU"/>
        </w:rPr>
        <w:t>1. Приказ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r w:rsidRPr="00DC4214">
        <w:rPr>
          <w:rFonts w:ascii="Times New Roman" w:eastAsia="Times New Roman" w:hAnsi="Times New Roman" w:cs="Times New Roman"/>
          <w:sz w:val="24"/>
          <w:szCs w:val="24"/>
          <w:lang w:eastAsia="ru-RU"/>
        </w:rPr>
        <w:t xml:space="preserve">2. </w:t>
      </w:r>
      <w:proofErr w:type="gramStart"/>
      <w:r w:rsidRPr="00DC4214">
        <w:rPr>
          <w:rFonts w:ascii="Times New Roman" w:eastAsia="Times New Roman" w:hAnsi="Times New Roman" w:cs="Times New Roman"/>
          <w:sz w:val="24"/>
          <w:szCs w:val="24"/>
          <w:lang w:eastAsia="ru-RU"/>
        </w:rPr>
        <w:t>Приказ союза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либо международной организацией "</w:t>
      </w:r>
      <w:proofErr w:type="spellStart"/>
      <w:r w:rsidRPr="00DC4214">
        <w:rPr>
          <w:rFonts w:ascii="Times New Roman" w:eastAsia="Times New Roman" w:hAnsi="Times New Roman" w:cs="Times New Roman"/>
          <w:sz w:val="24"/>
          <w:szCs w:val="24"/>
          <w:lang w:eastAsia="ru-RU"/>
        </w:rPr>
        <w:t>WorldSkills</w:t>
      </w:r>
      <w:proofErr w:type="spellEnd"/>
      <w:r w:rsidRPr="00DC4214">
        <w:rPr>
          <w:rFonts w:ascii="Times New Roman" w:eastAsia="Times New Roman" w:hAnsi="Times New Roman" w:cs="Times New Roman"/>
          <w:sz w:val="24"/>
          <w:szCs w:val="24"/>
          <w:lang w:eastAsia="ru-RU"/>
        </w:rPr>
        <w:t xml:space="preserve"> </w:t>
      </w:r>
      <w:proofErr w:type="spellStart"/>
      <w:r w:rsidRPr="00DC4214">
        <w:rPr>
          <w:rFonts w:ascii="Times New Roman" w:eastAsia="Times New Roman" w:hAnsi="Times New Roman" w:cs="Times New Roman"/>
          <w:sz w:val="24"/>
          <w:szCs w:val="24"/>
          <w:lang w:eastAsia="ru-RU"/>
        </w:rPr>
        <w:t>International</w:t>
      </w:r>
      <w:proofErr w:type="spellEnd"/>
      <w:r w:rsidRPr="00DC4214">
        <w:rPr>
          <w:rFonts w:ascii="Times New Roman" w:eastAsia="Times New Roman" w:hAnsi="Times New Roman" w:cs="Times New Roman"/>
          <w:sz w:val="24"/>
          <w:szCs w:val="24"/>
          <w:lang w:eastAsia="ru-RU"/>
        </w:rPr>
        <w:t>", 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DC4214">
        <w:rPr>
          <w:rFonts w:ascii="Times New Roman" w:eastAsia="Times New Roman" w:hAnsi="Times New Roman" w:cs="Times New Roman"/>
          <w:sz w:val="24"/>
          <w:szCs w:val="24"/>
          <w:lang w:eastAsia="ru-RU"/>
        </w:rPr>
        <w:lastRenderedPageBreak/>
        <w:t>3. Приказ союза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29 октября 2018 г. N 29.10.2018-1 "Об утверждении перечня компетенций ВСР".</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DC4214">
        <w:rPr>
          <w:rFonts w:ascii="Times New Roman" w:eastAsia="Times New Roman" w:hAnsi="Times New Roman" w:cs="Times New Roman"/>
          <w:sz w:val="24"/>
          <w:szCs w:val="24"/>
          <w:lang w:eastAsia="ru-RU"/>
        </w:rPr>
        <w:t>4. Приказ союза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31 января 2019 г. N 31.01.2019-1 "Об утверждении Методики организации и проведения демонстрационного экзамена по стандартам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DC4214">
        <w:rPr>
          <w:rFonts w:ascii="Times New Roman" w:eastAsia="Times New Roman" w:hAnsi="Times New Roman" w:cs="Times New Roman"/>
          <w:sz w:val="24"/>
          <w:szCs w:val="24"/>
          <w:lang w:eastAsia="ru-RU"/>
        </w:rPr>
        <w:t>5. Приказ союза "Агентство развития профессиональных сообществ и рабочих кадров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20 марта 2019 г. N 20.03.2019-1 "Об утверждении Положения об аккредитации центров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DC4214">
        <w:rPr>
          <w:rFonts w:ascii="Times New Roman" w:eastAsia="Times New Roman" w:hAnsi="Times New Roman" w:cs="Times New Roman"/>
          <w:sz w:val="24"/>
          <w:szCs w:val="24"/>
          <w:lang w:eastAsia="ru-RU"/>
        </w:rPr>
        <w:t>IV. ТЕРМИНЫ И ОПРЕДЕЛЕНИЯ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DC4214">
        <w:rPr>
          <w:rFonts w:ascii="Times New Roman" w:eastAsia="Times New Roman" w:hAnsi="Times New Roman" w:cs="Times New Roman"/>
          <w:sz w:val="24"/>
          <w:szCs w:val="24"/>
          <w:lang w:eastAsia="ru-RU"/>
        </w:rPr>
        <w:t xml:space="preserve">Государственная итоговая аттестация (итоговая аттестация) - часть образовательной программы, завершающая ее освоение. Является обязательной и </w:t>
      </w:r>
      <w:proofErr w:type="gramStart"/>
      <w:r w:rsidRPr="00DC4214">
        <w:rPr>
          <w:rFonts w:ascii="Times New Roman" w:eastAsia="Times New Roman" w:hAnsi="Times New Roman" w:cs="Times New Roman"/>
          <w:sz w:val="24"/>
          <w:szCs w:val="24"/>
          <w:lang w:eastAsia="ru-RU"/>
        </w:rPr>
        <w:t>направлена</w:t>
      </w:r>
      <w:proofErr w:type="gramEnd"/>
      <w:r w:rsidRPr="00DC4214">
        <w:rPr>
          <w:rFonts w:ascii="Times New Roman" w:eastAsia="Times New Roman" w:hAnsi="Times New Roman" w:cs="Times New Roman"/>
          <w:sz w:val="24"/>
          <w:szCs w:val="24"/>
          <w:lang w:eastAsia="ru-RU"/>
        </w:rPr>
        <w:t xml:space="preserve">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 (далее - ФГОС СПО).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DC4214">
        <w:rPr>
          <w:rFonts w:ascii="Times New Roman" w:eastAsia="Times New Roman" w:hAnsi="Times New Roman" w:cs="Times New Roman"/>
          <w:sz w:val="24"/>
          <w:szCs w:val="24"/>
          <w:lang w:eastAsia="ru-RU"/>
        </w:rPr>
        <w:t>Промежуточная аттестация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DC4214">
        <w:rPr>
          <w:rFonts w:ascii="Times New Roman" w:eastAsia="Times New Roman" w:hAnsi="Times New Roman" w:cs="Times New Roman"/>
          <w:sz w:val="24"/>
          <w:szCs w:val="24"/>
          <w:lang w:eastAsia="ru-RU"/>
        </w:rPr>
        <w:t>Базовые принципы объективной оценки результатов подготовки рабочих кадров (далее - базовые принципы) - обязательные условия по организации и проведению демонстрационного экзамена, одобренные Координационным советом Министерства просвещения Российской Федерации в качестве базовых принципов.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DC4214">
        <w:rPr>
          <w:rFonts w:ascii="Times New Roman" w:eastAsia="Times New Roman" w:hAnsi="Times New Roman" w:cs="Times New Roman"/>
          <w:sz w:val="24"/>
          <w:szCs w:val="24"/>
          <w:lang w:eastAsia="ru-RU"/>
        </w:rPr>
        <w:t>Демонстрационный экзамен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DC4214">
        <w:rPr>
          <w:rFonts w:ascii="Times New Roman" w:eastAsia="Times New Roman" w:hAnsi="Times New Roman" w:cs="Times New Roman"/>
          <w:sz w:val="24"/>
          <w:szCs w:val="24"/>
          <w:lang w:eastAsia="ru-RU"/>
        </w:rPr>
        <w:t>Государственная экзаменационная комиссия - комиссия, которая создается в целях проведения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DC4214">
        <w:rPr>
          <w:rFonts w:ascii="Times New Roman" w:eastAsia="Times New Roman" w:hAnsi="Times New Roman" w:cs="Times New Roman"/>
          <w:sz w:val="24"/>
          <w:szCs w:val="24"/>
          <w:lang w:eastAsia="ru-RU"/>
        </w:rPr>
        <w:t>Председатель государственной экзаменационной комиссии (далее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DC4214">
        <w:rPr>
          <w:rFonts w:ascii="Times New Roman" w:eastAsia="Times New Roman" w:hAnsi="Times New Roman" w:cs="Times New Roman"/>
          <w:sz w:val="24"/>
          <w:szCs w:val="24"/>
          <w:lang w:eastAsia="ru-RU"/>
        </w:rPr>
        <w:t>Компетенция, выносимая на демонстрационный экзамен - вид деятельности (несколько видов деятельности), определенны</w:t>
      </w:r>
      <w:proofErr w:type="gramStart"/>
      <w:r w:rsidRPr="00DC4214">
        <w:rPr>
          <w:rFonts w:ascii="Times New Roman" w:eastAsia="Times New Roman" w:hAnsi="Times New Roman" w:cs="Times New Roman"/>
          <w:sz w:val="24"/>
          <w:szCs w:val="24"/>
          <w:lang w:eastAsia="ru-RU"/>
        </w:rPr>
        <w:t>й(</w:t>
      </w:r>
      <w:proofErr w:type="spellStart"/>
      <w:proofErr w:type="gramEnd"/>
      <w:r w:rsidRPr="00DC4214">
        <w:rPr>
          <w:rFonts w:ascii="Times New Roman" w:eastAsia="Times New Roman" w:hAnsi="Times New Roman" w:cs="Times New Roman"/>
          <w:sz w:val="24"/>
          <w:szCs w:val="24"/>
          <w:lang w:eastAsia="ru-RU"/>
        </w:rPr>
        <w:t>ые</w:t>
      </w:r>
      <w:proofErr w:type="spellEnd"/>
      <w:r w:rsidRPr="00DC4214">
        <w:rPr>
          <w:rFonts w:ascii="Times New Roman" w:eastAsia="Times New Roman" w:hAnsi="Times New Roman" w:cs="Times New Roman"/>
          <w:sz w:val="24"/>
          <w:szCs w:val="24"/>
          <w:lang w:eastAsia="ru-RU"/>
        </w:rPr>
        <w:t xml:space="preserve">) через необходимые знания и умения, проверяемые в рамках выполнения задания на чемпионатах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или на демонстрационном экзамене (далее - компетенция). Описание компетенции включает требования к оборудованию, оснащению и застройке площадки, технике безопасности. </w:t>
      </w:r>
      <w:r w:rsidRPr="00DC4214">
        <w:rPr>
          <w:rFonts w:ascii="Times New Roman" w:eastAsia="Times New Roman" w:hAnsi="Times New Roman" w:cs="Times New Roman"/>
          <w:sz w:val="24"/>
          <w:szCs w:val="24"/>
          <w:lang w:eastAsia="ru-RU"/>
        </w:rPr>
        <w:lastRenderedPageBreak/>
        <w:t>Перечень компетенций утверждается ежегодно союзом и размещается в информационно-телекоммуникационной сети "Интернет".</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4"/>
      <w:bookmarkEnd w:id="43"/>
      <w:r w:rsidRPr="00DC4214">
        <w:rPr>
          <w:rFonts w:ascii="Times New Roman" w:eastAsia="Times New Roman" w:hAnsi="Times New Roman" w:cs="Times New Roman"/>
          <w:sz w:val="24"/>
          <w:szCs w:val="24"/>
          <w:lang w:eastAsia="ru-RU"/>
        </w:rPr>
        <w:t>Центр проведения демонстрационного экзамена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DC4214">
        <w:rPr>
          <w:rFonts w:ascii="Times New Roman" w:eastAsia="Times New Roman" w:hAnsi="Times New Roman" w:cs="Times New Roman"/>
          <w:sz w:val="24"/>
          <w:szCs w:val="24"/>
          <w:lang w:eastAsia="ru-RU"/>
        </w:rPr>
        <w:t>Задание демонстрационного экзамена - комплексная практическая задача, моделирующая профессиональную деятельность и выполняемая в реальном времени. Задания демонстрационного экзамена разрабатываются на основе профессиональных стандартов при их наличии и с учетом оценочных материалов, разработанных союзом по конкретной компетенции.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6"/>
      <w:bookmarkEnd w:id="45"/>
      <w:r w:rsidRPr="00DC4214">
        <w:rPr>
          <w:rFonts w:ascii="Times New Roman" w:eastAsia="Times New Roman" w:hAnsi="Times New Roman" w:cs="Times New Roman"/>
          <w:sz w:val="24"/>
          <w:szCs w:val="24"/>
          <w:lang w:eastAsia="ru-RU"/>
        </w:rPr>
        <w:t>Комплект оценочной документации - 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7"/>
      <w:bookmarkEnd w:id="46"/>
      <w:r w:rsidRPr="00DC4214">
        <w:rPr>
          <w:rFonts w:ascii="Times New Roman" w:eastAsia="Times New Roman" w:hAnsi="Times New Roman" w:cs="Times New Roman"/>
          <w:sz w:val="24"/>
          <w:szCs w:val="24"/>
          <w:lang w:eastAsia="ru-RU"/>
        </w:rPr>
        <w:t>Эксперт союза - это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8"/>
      <w:bookmarkEnd w:id="47"/>
      <w:r w:rsidRPr="00DC4214">
        <w:rPr>
          <w:rFonts w:ascii="Times New Roman" w:eastAsia="Times New Roman" w:hAnsi="Times New Roman" w:cs="Times New Roman"/>
          <w:sz w:val="24"/>
          <w:szCs w:val="24"/>
          <w:lang w:eastAsia="ru-RU"/>
        </w:rPr>
        <w:t>Экспертная группа демонстрационного экзамена - группа экспертов союза, оценивающих выполнение заданий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9"/>
      <w:bookmarkEnd w:id="48"/>
      <w:r w:rsidRPr="00DC4214">
        <w:rPr>
          <w:rFonts w:ascii="Times New Roman" w:eastAsia="Times New Roman" w:hAnsi="Times New Roman" w:cs="Times New Roman"/>
          <w:sz w:val="24"/>
          <w:szCs w:val="24"/>
          <w:lang w:eastAsia="ru-RU"/>
        </w:rPr>
        <w:t>Главный эксперт демонстрационного экзамена - эксперт, возглавляющий экспертную группу и координирующий проведение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0"/>
      <w:bookmarkEnd w:id="49"/>
      <w:r w:rsidRPr="00DC4214">
        <w:rPr>
          <w:rFonts w:ascii="Times New Roman" w:eastAsia="Times New Roman" w:hAnsi="Times New Roman" w:cs="Times New Roman"/>
          <w:sz w:val="24"/>
          <w:szCs w:val="24"/>
          <w:lang w:eastAsia="ru-RU"/>
        </w:rPr>
        <w:t>Диплом о среднем профессиональном образовании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DC4214">
        <w:rPr>
          <w:rFonts w:ascii="Times New Roman" w:eastAsia="Times New Roman" w:hAnsi="Times New Roman" w:cs="Times New Roman"/>
          <w:sz w:val="24"/>
          <w:szCs w:val="24"/>
          <w:lang w:eastAsia="ru-RU"/>
        </w:rPr>
        <w:t>Паспорт компетенций (</w:t>
      </w:r>
      <w:proofErr w:type="spellStart"/>
      <w:r w:rsidRPr="00DC4214">
        <w:rPr>
          <w:rFonts w:ascii="Times New Roman" w:eastAsia="Times New Roman" w:hAnsi="Times New Roman" w:cs="Times New Roman"/>
          <w:sz w:val="24"/>
          <w:szCs w:val="24"/>
          <w:lang w:eastAsia="ru-RU"/>
        </w:rPr>
        <w:t>Скиллс</w:t>
      </w:r>
      <w:proofErr w:type="spellEnd"/>
      <w:r w:rsidRPr="00DC4214">
        <w:rPr>
          <w:rFonts w:ascii="Times New Roman" w:eastAsia="Times New Roman" w:hAnsi="Times New Roman" w:cs="Times New Roman"/>
          <w:sz w:val="24"/>
          <w:szCs w:val="24"/>
          <w:lang w:eastAsia="ru-RU"/>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DC4214">
        <w:rPr>
          <w:rFonts w:ascii="Times New Roman" w:eastAsia="Times New Roman" w:hAnsi="Times New Roman" w:cs="Times New Roman"/>
          <w:sz w:val="24"/>
          <w:szCs w:val="24"/>
          <w:lang w:eastAsia="ru-RU"/>
        </w:rPr>
        <w:t>V. ЗАДАНИЯ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DC4214">
        <w:rPr>
          <w:rFonts w:ascii="Times New Roman" w:eastAsia="Times New Roman" w:hAnsi="Times New Roman" w:cs="Times New Roman"/>
          <w:sz w:val="24"/>
          <w:szCs w:val="24"/>
          <w:lang w:eastAsia="ru-RU"/>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DC4214">
        <w:rPr>
          <w:rFonts w:ascii="Times New Roman" w:eastAsia="Times New Roman" w:hAnsi="Times New Roman" w:cs="Times New Roman"/>
          <w:sz w:val="24"/>
          <w:szCs w:val="24"/>
          <w:lang w:eastAsia="ru-RU"/>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DC4214">
        <w:rPr>
          <w:rFonts w:ascii="Times New Roman" w:eastAsia="Times New Roman" w:hAnsi="Times New Roman" w:cs="Times New Roman"/>
          <w:sz w:val="24"/>
          <w:szCs w:val="24"/>
          <w:lang w:eastAsia="ru-RU"/>
        </w:rPr>
        <w:lastRenderedPageBreak/>
        <w:t>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(или ее части) по конкретной профессии/специальности.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DC4214">
        <w:rPr>
          <w:rFonts w:ascii="Times New Roman" w:eastAsia="Times New Roman" w:hAnsi="Times New Roman" w:cs="Times New Roman"/>
          <w:sz w:val="24"/>
          <w:szCs w:val="24"/>
          <w:lang w:eastAsia="ru-RU"/>
        </w:rPr>
        <w:t>Федеральными учебно-методическими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DC4214">
        <w:rPr>
          <w:rFonts w:ascii="Times New Roman" w:eastAsia="Times New Roman" w:hAnsi="Times New Roman" w:cs="Times New Roman"/>
          <w:sz w:val="24"/>
          <w:szCs w:val="24"/>
          <w:lang w:eastAsia="ru-RU"/>
        </w:rPr>
        <w:t>В случае отсутствия компетенций, содержательно соответствующих целям оценки освоения образовательной программы или ее части, союзом организуется разработка комплекта оценочной документации по новой компетенции с учетом базовых принципов, его экспертиза и размещение в информационно-телекоммуникационной сети "Интернет".</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DC4214">
        <w:rPr>
          <w:rFonts w:ascii="Times New Roman" w:eastAsia="Times New Roman" w:hAnsi="Times New Roman" w:cs="Times New Roman"/>
          <w:sz w:val="24"/>
          <w:szCs w:val="24"/>
          <w:lang w:eastAsia="ru-RU"/>
        </w:rPr>
        <w:t xml:space="preserve">На демонстрационный экзамен выносятся профессиональные задачи, которые могут отражать как один основной вид деятельности в соответствии с ФГОС СПО,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w:t>
      </w:r>
      <w:proofErr w:type="gramStart"/>
      <w:r w:rsidRPr="00DC4214">
        <w:rPr>
          <w:rFonts w:ascii="Times New Roman" w:eastAsia="Times New Roman" w:hAnsi="Times New Roman" w:cs="Times New Roman"/>
          <w:sz w:val="24"/>
          <w:szCs w:val="24"/>
          <w:lang w:eastAsia="ru-RU"/>
        </w:rPr>
        <w:t>обучающийся</w:t>
      </w:r>
      <w:proofErr w:type="gram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DC4214">
        <w:rPr>
          <w:rFonts w:ascii="Times New Roman" w:eastAsia="Times New Roman" w:hAnsi="Times New Roman" w:cs="Times New Roman"/>
          <w:sz w:val="24"/>
          <w:szCs w:val="24"/>
          <w:lang w:eastAsia="ru-RU"/>
        </w:rPr>
        <w:t>VI. ОРГАНИЗАЦИОННАЯ МОДЕЛЬ ПРОВЕДЕНИЯ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С ИСПОЛЬЗОВАНИЕМ МЕХАНИЗМА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0"/>
      <w:bookmarkEnd w:id="59"/>
      <w:r w:rsidRPr="00DC4214">
        <w:rPr>
          <w:rFonts w:ascii="Times New Roman" w:eastAsia="Times New Roman" w:hAnsi="Times New Roman" w:cs="Times New Roman"/>
          <w:sz w:val="24"/>
          <w:szCs w:val="24"/>
          <w:lang w:eastAsia="ru-RU"/>
        </w:rPr>
        <w:t>Демонстрационный экзамен применяется в оценочных процедурах итоговой и промежуточной аттестаций по образовательным программам среднего профессионального образования. При этом целью проведения данных аттестационных процедур является оценка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1"/>
      <w:bookmarkEnd w:id="60"/>
      <w:r w:rsidRPr="00DC4214">
        <w:rPr>
          <w:rFonts w:ascii="Times New Roman" w:eastAsia="Times New Roman" w:hAnsi="Times New Roman" w:cs="Times New Roman"/>
          <w:sz w:val="24"/>
          <w:szCs w:val="24"/>
          <w:lang w:eastAsia="ru-RU"/>
        </w:rPr>
        <w:t xml:space="preserve">Общие подходы к организации и проведению итоговой и промежуточной аттестаций обучающихся по образовательным программам среднего профессионального образования регулируются </w:t>
      </w:r>
      <w:hyperlink r:id="rId15" w:anchor="100785" w:history="1">
        <w:r w:rsidRPr="00DC4214">
          <w:rPr>
            <w:rFonts w:ascii="Times New Roman" w:eastAsia="Times New Roman" w:hAnsi="Times New Roman" w:cs="Times New Roman"/>
            <w:color w:val="0000FF"/>
            <w:sz w:val="24"/>
            <w:szCs w:val="24"/>
            <w:u w:val="single"/>
            <w:lang w:eastAsia="ru-RU"/>
          </w:rPr>
          <w:t>статьями 58</w:t>
        </w:r>
      </w:hyperlink>
      <w:r w:rsidRPr="00DC4214">
        <w:rPr>
          <w:rFonts w:ascii="Times New Roman" w:eastAsia="Times New Roman" w:hAnsi="Times New Roman" w:cs="Times New Roman"/>
          <w:sz w:val="24"/>
          <w:szCs w:val="24"/>
          <w:lang w:eastAsia="ru-RU"/>
        </w:rPr>
        <w:t xml:space="preserve"> и </w:t>
      </w:r>
      <w:hyperlink r:id="rId16" w:anchor="100797" w:history="1">
        <w:r w:rsidRPr="00DC4214">
          <w:rPr>
            <w:rFonts w:ascii="Times New Roman" w:eastAsia="Times New Roman" w:hAnsi="Times New Roman" w:cs="Times New Roman"/>
            <w:color w:val="0000FF"/>
            <w:sz w:val="24"/>
            <w:szCs w:val="24"/>
            <w:u w:val="single"/>
            <w:lang w:eastAsia="ru-RU"/>
          </w:rPr>
          <w:t>59</w:t>
        </w:r>
      </w:hyperlink>
      <w:r w:rsidRPr="00DC4214">
        <w:rPr>
          <w:rFonts w:ascii="Times New Roman" w:eastAsia="Times New Roman" w:hAnsi="Times New Roman" w:cs="Times New Roman"/>
          <w:sz w:val="24"/>
          <w:szCs w:val="24"/>
          <w:lang w:eastAsia="ru-RU"/>
        </w:rPr>
        <w:t xml:space="preserve"> Закона об образовании.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2"/>
      <w:bookmarkEnd w:id="61"/>
      <w:r w:rsidRPr="00DC4214">
        <w:rPr>
          <w:rFonts w:ascii="Times New Roman" w:eastAsia="Times New Roman" w:hAnsi="Times New Roman" w:cs="Times New Roman"/>
          <w:sz w:val="24"/>
          <w:szCs w:val="24"/>
          <w:lang w:eastAsia="ru-RU"/>
        </w:rPr>
        <w:t xml:space="preserve">Организация процедур демонстрационного экзамена реализуется с учетом базовых </w:t>
      </w:r>
      <w:proofErr w:type="gramStart"/>
      <w:r w:rsidRPr="00DC4214">
        <w:rPr>
          <w:rFonts w:ascii="Times New Roman" w:eastAsia="Times New Roman" w:hAnsi="Times New Roman" w:cs="Times New Roman"/>
          <w:sz w:val="24"/>
          <w:szCs w:val="24"/>
          <w:lang w:eastAsia="ru-RU"/>
        </w:rPr>
        <w:t>принципов объективной оценки результатов подготовки рабочих кадров</w:t>
      </w:r>
      <w:proofErr w:type="gram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3"/>
      <w:bookmarkEnd w:id="62"/>
      <w:r w:rsidRPr="00DC4214">
        <w:rPr>
          <w:rFonts w:ascii="Times New Roman" w:eastAsia="Times New Roman" w:hAnsi="Times New Roman" w:cs="Times New Roman"/>
          <w:sz w:val="24"/>
          <w:szCs w:val="24"/>
          <w:lang w:eastAsia="ru-RU"/>
        </w:rPr>
        <w:t>Оценку выполнения заданий демонстрационного экзамена осуществляет экспертная группа, возглавляемая главным экспертом.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4"/>
      <w:bookmarkEnd w:id="63"/>
      <w:r w:rsidRPr="00DC4214">
        <w:rPr>
          <w:rFonts w:ascii="Times New Roman" w:eastAsia="Times New Roman" w:hAnsi="Times New Roman" w:cs="Times New Roman"/>
          <w:sz w:val="24"/>
          <w:szCs w:val="24"/>
          <w:lang w:eastAsia="ru-RU"/>
        </w:rPr>
        <w:t>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5"/>
      <w:bookmarkEnd w:id="64"/>
      <w:r w:rsidRPr="00DC4214">
        <w:rPr>
          <w:rFonts w:ascii="Times New Roman" w:eastAsia="Times New Roman" w:hAnsi="Times New Roman" w:cs="Times New Roman"/>
          <w:sz w:val="24"/>
          <w:szCs w:val="24"/>
          <w:lang w:eastAsia="ru-RU"/>
        </w:rPr>
        <w:t>Состав экспертной группы утверждается руководителем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6"/>
      <w:bookmarkEnd w:id="65"/>
      <w:r w:rsidRPr="00DC4214">
        <w:rPr>
          <w:rFonts w:ascii="Times New Roman" w:eastAsia="Times New Roman" w:hAnsi="Times New Roman" w:cs="Times New Roman"/>
          <w:sz w:val="24"/>
          <w:szCs w:val="24"/>
          <w:lang w:eastAsia="ru-RU"/>
        </w:rPr>
        <w:t xml:space="preserve">Демонстрационный экзамен проводится на площадке, аккредитованной в качестве центра проведения демонстрационного экзамена. Аккредитация проводится бесплатно. </w:t>
      </w:r>
      <w:r w:rsidRPr="00DC4214">
        <w:rPr>
          <w:rFonts w:ascii="Times New Roman" w:eastAsia="Times New Roman" w:hAnsi="Times New Roman" w:cs="Times New Roman"/>
          <w:sz w:val="24"/>
          <w:szCs w:val="24"/>
          <w:lang w:eastAsia="ru-RU"/>
        </w:rPr>
        <w:lastRenderedPageBreak/>
        <w:t>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7"/>
      <w:bookmarkEnd w:id="66"/>
      <w:r w:rsidRPr="00DC4214">
        <w:rPr>
          <w:rFonts w:ascii="Times New Roman" w:eastAsia="Times New Roman" w:hAnsi="Times New Roman" w:cs="Times New Roman"/>
          <w:sz w:val="24"/>
          <w:szCs w:val="24"/>
          <w:lang w:eastAsia="ru-RU"/>
        </w:rPr>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8"/>
      <w:bookmarkEnd w:id="67"/>
      <w:r w:rsidRPr="00DC4214">
        <w:rPr>
          <w:rFonts w:ascii="Times New Roman" w:eastAsia="Times New Roman" w:hAnsi="Times New Roman" w:cs="Times New Roman"/>
          <w:sz w:val="24"/>
          <w:szCs w:val="24"/>
          <w:lang w:eastAsia="ru-RU"/>
        </w:rPr>
        <w:t xml:space="preserve">Образовательная организация обеспечивает реализацию процедур демонстрационного </w:t>
      </w:r>
      <w:proofErr w:type="gramStart"/>
      <w:r w:rsidRPr="00DC4214">
        <w:rPr>
          <w:rFonts w:ascii="Times New Roman" w:eastAsia="Times New Roman" w:hAnsi="Times New Roman" w:cs="Times New Roman"/>
          <w:sz w:val="24"/>
          <w:szCs w:val="24"/>
          <w:lang w:eastAsia="ru-RU"/>
        </w:rPr>
        <w:t>экзамена</w:t>
      </w:r>
      <w:proofErr w:type="gramEnd"/>
      <w:r w:rsidRPr="00DC4214">
        <w:rPr>
          <w:rFonts w:ascii="Times New Roman" w:eastAsia="Times New Roman" w:hAnsi="Times New Roman" w:cs="Times New Roman"/>
          <w:sz w:val="24"/>
          <w:szCs w:val="24"/>
          <w:lang w:eastAsia="ru-RU"/>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9"/>
      <w:bookmarkEnd w:id="68"/>
      <w:r w:rsidRPr="00DC4214">
        <w:rPr>
          <w:rFonts w:ascii="Times New Roman" w:eastAsia="Times New Roman" w:hAnsi="Times New Roman" w:cs="Times New Roman"/>
          <w:sz w:val="24"/>
          <w:szCs w:val="24"/>
          <w:lang w:eastAsia="ru-RU"/>
        </w:rPr>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0"/>
      <w:bookmarkEnd w:id="69"/>
      <w:proofErr w:type="gramStart"/>
      <w:r w:rsidRPr="00DC4214">
        <w:rPr>
          <w:rFonts w:ascii="Times New Roman" w:eastAsia="Times New Roman" w:hAnsi="Times New Roman" w:cs="Times New Roman"/>
          <w:sz w:val="24"/>
          <w:szCs w:val="24"/>
          <w:lang w:eastAsia="ru-RU"/>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1"/>
      <w:bookmarkEnd w:id="70"/>
      <w:r w:rsidRPr="00DC4214">
        <w:rPr>
          <w:rFonts w:ascii="Times New Roman" w:eastAsia="Times New Roman" w:hAnsi="Times New Roman" w:cs="Times New Roman"/>
          <w:sz w:val="24"/>
          <w:szCs w:val="24"/>
          <w:lang w:eastAsia="ru-RU"/>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2"/>
      <w:bookmarkEnd w:id="71"/>
      <w:r w:rsidRPr="00DC4214">
        <w:rPr>
          <w:rFonts w:ascii="Times New Roman" w:eastAsia="Times New Roman" w:hAnsi="Times New Roman" w:cs="Times New Roman"/>
          <w:sz w:val="24"/>
          <w:szCs w:val="24"/>
          <w:lang w:eastAsia="ru-RU"/>
        </w:rPr>
        <w:t>6.1. Демонстрационный экзамен в процедуре государственной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итоговой аттестации в соответствии с ФГОС СПО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3"/>
      <w:bookmarkEnd w:id="72"/>
      <w:r w:rsidRPr="00DC4214">
        <w:rPr>
          <w:rFonts w:ascii="Times New Roman" w:eastAsia="Times New Roman" w:hAnsi="Times New Roman" w:cs="Times New Roman"/>
          <w:sz w:val="24"/>
          <w:szCs w:val="24"/>
          <w:lang w:eastAsia="ru-RU"/>
        </w:rPr>
        <w:t>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и государственны</w:t>
      </w:r>
      <w:proofErr w:type="gramStart"/>
      <w:r w:rsidRPr="00DC4214">
        <w:rPr>
          <w:rFonts w:ascii="Times New Roman" w:eastAsia="Times New Roman" w:hAnsi="Times New Roman" w:cs="Times New Roman"/>
          <w:sz w:val="24"/>
          <w:szCs w:val="24"/>
          <w:lang w:eastAsia="ru-RU"/>
        </w:rPr>
        <w:t>й(</w:t>
      </w:r>
      <w:proofErr w:type="spellStart"/>
      <w:proofErr w:type="gramEnd"/>
      <w:r w:rsidRPr="00DC4214">
        <w:rPr>
          <w:rFonts w:ascii="Times New Roman" w:eastAsia="Times New Roman" w:hAnsi="Times New Roman" w:cs="Times New Roman"/>
          <w:sz w:val="24"/>
          <w:szCs w:val="24"/>
          <w:lang w:eastAsia="ru-RU"/>
        </w:rPr>
        <w:t>ые</w:t>
      </w:r>
      <w:proofErr w:type="spellEnd"/>
      <w:r w:rsidRPr="00DC4214">
        <w:rPr>
          <w:rFonts w:ascii="Times New Roman" w:eastAsia="Times New Roman" w:hAnsi="Times New Roman" w:cs="Times New Roman"/>
          <w:sz w:val="24"/>
          <w:szCs w:val="24"/>
          <w:lang w:eastAsia="ru-RU"/>
        </w:rPr>
        <w:t>) экзамен(ы), в том числе в виде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4"/>
      <w:bookmarkEnd w:id="73"/>
      <w:r w:rsidRPr="00DC4214">
        <w:rPr>
          <w:rFonts w:ascii="Times New Roman" w:eastAsia="Times New Roman" w:hAnsi="Times New Roman" w:cs="Times New Roman"/>
          <w:sz w:val="24"/>
          <w:szCs w:val="24"/>
          <w:lang w:eastAsia="ru-RU"/>
        </w:rPr>
        <w:t>По специальностям среднего профессионального образования государственная итоговая аттестация в соответствии с ФГОС СПО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5"/>
      <w:bookmarkEnd w:id="74"/>
      <w:r w:rsidRPr="00DC4214">
        <w:rPr>
          <w:rFonts w:ascii="Times New Roman" w:eastAsia="Times New Roman" w:hAnsi="Times New Roman" w:cs="Times New Roman"/>
          <w:sz w:val="24"/>
          <w:szCs w:val="24"/>
          <w:lang w:eastAsia="ru-RU"/>
        </w:rPr>
        <w:t>По профессиям среднего профессионального образования государственная итоговая аттестация в соответствии с ФГОС СПО проводится в форме защиты выпускной квалификационной работы, которая выполняется в виде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6"/>
      <w:bookmarkEnd w:id="75"/>
      <w:r w:rsidRPr="00DC4214">
        <w:rPr>
          <w:rFonts w:ascii="Times New Roman" w:eastAsia="Times New Roman" w:hAnsi="Times New Roman" w:cs="Times New Roman"/>
          <w:sz w:val="24"/>
          <w:szCs w:val="24"/>
          <w:lang w:eastAsia="ru-RU"/>
        </w:rPr>
        <w:t xml:space="preserve">Государственная итоговая аттестация проводится на основе принципов объективности и независимости оценки качества подготовки обучающихся в целях определения соответствия результатов освоения </w:t>
      </w:r>
      <w:proofErr w:type="gramStart"/>
      <w:r w:rsidRPr="00DC4214">
        <w:rPr>
          <w:rFonts w:ascii="Times New Roman" w:eastAsia="Times New Roman" w:hAnsi="Times New Roman" w:cs="Times New Roman"/>
          <w:sz w:val="24"/>
          <w:szCs w:val="24"/>
          <w:lang w:eastAsia="ru-RU"/>
        </w:rPr>
        <w:t>обучающимися</w:t>
      </w:r>
      <w:proofErr w:type="gramEnd"/>
      <w:r w:rsidRPr="00DC4214">
        <w:rPr>
          <w:rFonts w:ascii="Times New Roman" w:eastAsia="Times New Roman" w:hAnsi="Times New Roman" w:cs="Times New Roman"/>
          <w:sz w:val="24"/>
          <w:szCs w:val="24"/>
          <w:lang w:eastAsia="ru-RU"/>
        </w:rPr>
        <w:t xml:space="preserve"> основных профессиональных образовательных программ соответствующим требованиям ФГОС СПО.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7"/>
      <w:bookmarkEnd w:id="76"/>
      <w:r w:rsidRPr="00DC4214">
        <w:rPr>
          <w:rFonts w:ascii="Times New Roman" w:eastAsia="Times New Roman" w:hAnsi="Times New Roman" w:cs="Times New Roman"/>
          <w:sz w:val="24"/>
          <w:szCs w:val="24"/>
          <w:lang w:eastAsia="ru-RU"/>
        </w:rPr>
        <w:lastRenderedPageBreak/>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8"/>
      <w:bookmarkEnd w:id="77"/>
      <w:r w:rsidRPr="00DC4214">
        <w:rPr>
          <w:rFonts w:ascii="Times New Roman" w:eastAsia="Times New Roman" w:hAnsi="Times New Roman" w:cs="Times New Roman"/>
          <w:sz w:val="24"/>
          <w:szCs w:val="24"/>
          <w:lang w:eastAsia="ru-RU"/>
        </w:rPr>
        <w:t>Программа государственной итоговой аттестации по основной профессиональной образовательной программе, включая методику оценивания результатов, критерии оценки, требования к выпускным квалификационным работам определяется и утверждается образовательной организацией после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9"/>
      <w:bookmarkEnd w:id="78"/>
      <w:r w:rsidRPr="00DC4214">
        <w:rPr>
          <w:rFonts w:ascii="Times New Roman" w:eastAsia="Times New Roman" w:hAnsi="Times New Roman" w:cs="Times New Roman"/>
          <w:sz w:val="24"/>
          <w:szCs w:val="24"/>
          <w:lang w:eastAsia="ru-RU"/>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0"/>
      <w:bookmarkEnd w:id="79"/>
      <w:r w:rsidRPr="00DC4214">
        <w:rPr>
          <w:rFonts w:ascii="Times New Roman" w:eastAsia="Times New Roman" w:hAnsi="Times New Roman" w:cs="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в части выбора компетенций, комплектов оценочной документации, площадок проведения демонстрационного экзамена, а также требований к дипломным работам (дипломным проектам) и порядку их защиты.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1"/>
      <w:bookmarkEnd w:id="80"/>
      <w:r w:rsidRPr="00DC4214">
        <w:rPr>
          <w:rFonts w:ascii="Times New Roman" w:eastAsia="Times New Roman" w:hAnsi="Times New Roman" w:cs="Times New Roman"/>
          <w:sz w:val="24"/>
          <w:szCs w:val="24"/>
          <w:lang w:eastAsia="ru-RU"/>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2"/>
      <w:bookmarkEnd w:id="81"/>
      <w:r w:rsidRPr="00DC4214">
        <w:rPr>
          <w:rFonts w:ascii="Times New Roman" w:eastAsia="Times New Roman" w:hAnsi="Times New Roman" w:cs="Times New Roman"/>
          <w:sz w:val="24"/>
          <w:szCs w:val="24"/>
          <w:lang w:eastAsia="ru-RU"/>
        </w:rPr>
        <w:t xml:space="preserve">Примерная структура программы государственной итоговой аттестации по образовательным программам среднего профессионального образования представлена в </w:t>
      </w:r>
      <w:hyperlink r:id="rId17" w:anchor="100167" w:history="1">
        <w:r w:rsidRPr="00DC4214">
          <w:rPr>
            <w:rFonts w:ascii="Times New Roman" w:eastAsia="Times New Roman" w:hAnsi="Times New Roman" w:cs="Times New Roman"/>
            <w:color w:val="0000FF"/>
            <w:sz w:val="24"/>
            <w:szCs w:val="24"/>
            <w:u w:val="single"/>
            <w:lang w:eastAsia="ru-RU"/>
          </w:rPr>
          <w:t>приложении N 2</w:t>
        </w:r>
      </w:hyperlink>
      <w:r w:rsidRPr="00DC4214">
        <w:rPr>
          <w:rFonts w:ascii="Times New Roman" w:eastAsia="Times New Roman" w:hAnsi="Times New Roman" w:cs="Times New Roman"/>
          <w:sz w:val="24"/>
          <w:szCs w:val="24"/>
          <w:lang w:eastAsia="ru-RU"/>
        </w:rPr>
        <w:t xml:space="preserve"> к настоящим методическим рекомендациям.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3"/>
      <w:bookmarkEnd w:id="82"/>
      <w:r w:rsidRPr="00DC4214">
        <w:rPr>
          <w:rFonts w:ascii="Times New Roman" w:eastAsia="Times New Roman" w:hAnsi="Times New Roman" w:cs="Times New Roman"/>
          <w:sz w:val="24"/>
          <w:szCs w:val="24"/>
          <w:lang w:eastAsia="ru-RU"/>
        </w:rPr>
        <w:t>6.1.1. Создание государственной экзаменационной комиссии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4"/>
      <w:bookmarkEnd w:id="83"/>
      <w:r w:rsidRPr="00DC4214">
        <w:rPr>
          <w:rFonts w:ascii="Times New Roman" w:eastAsia="Times New Roman" w:hAnsi="Times New Roman" w:cs="Times New Roman"/>
          <w:sz w:val="24"/>
          <w:szCs w:val="24"/>
          <w:lang w:eastAsia="ru-RU"/>
        </w:rPr>
        <w:t>Государственная итоговая аттестация проводится государственными экзаменационными комиссиями в порядке, установленном законодательством Российской Федерации.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5"/>
      <w:bookmarkEnd w:id="84"/>
      <w:r w:rsidRPr="00DC4214">
        <w:rPr>
          <w:rFonts w:ascii="Times New Roman" w:eastAsia="Times New Roman" w:hAnsi="Times New Roman" w:cs="Times New Roman"/>
          <w:sz w:val="24"/>
          <w:szCs w:val="24"/>
          <w:lang w:eastAsia="ru-RU"/>
        </w:rPr>
        <w:t>Государственные экзаменационные комиссии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и формируются из числа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6"/>
      <w:bookmarkEnd w:id="85"/>
      <w:r w:rsidRPr="00DC4214">
        <w:rPr>
          <w:rFonts w:ascii="Times New Roman" w:eastAsia="Times New Roman" w:hAnsi="Times New Roman" w:cs="Times New Roman"/>
          <w:sz w:val="24"/>
          <w:szCs w:val="24"/>
          <w:lang w:eastAsia="ru-RU"/>
        </w:rPr>
        <w:t>Для проведения демонстрационного экзамена при государственной экзаменационной комиссии образовательная организация создает экспертную группу (группы), которую возглавляет главный эксперт (главные эксперты).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7"/>
      <w:bookmarkEnd w:id="86"/>
      <w:r w:rsidRPr="00DC4214">
        <w:rPr>
          <w:rFonts w:ascii="Times New Roman" w:eastAsia="Times New Roman" w:hAnsi="Times New Roman" w:cs="Times New Roman"/>
          <w:sz w:val="24"/>
          <w:szCs w:val="24"/>
          <w:lang w:eastAsia="ru-RU"/>
        </w:rPr>
        <w:t>При проведении демонстрационного экзамена в состав государственной экзаменационной комиссии входят также эксперты союза из состава экспертной группы.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8"/>
      <w:bookmarkEnd w:id="87"/>
      <w:r w:rsidRPr="00DC4214">
        <w:rPr>
          <w:rFonts w:ascii="Times New Roman" w:eastAsia="Times New Roman" w:hAnsi="Times New Roman" w:cs="Times New Roman"/>
          <w:sz w:val="24"/>
          <w:szCs w:val="24"/>
          <w:lang w:eastAsia="ru-RU"/>
        </w:rPr>
        <w:lastRenderedPageBreak/>
        <w:t>Состав государственной экзаменационной комиссии утверждается распорядительным актом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9"/>
      <w:bookmarkEnd w:id="88"/>
      <w:r w:rsidRPr="00DC4214">
        <w:rPr>
          <w:rFonts w:ascii="Times New Roman" w:eastAsia="Times New Roman" w:hAnsi="Times New Roman" w:cs="Times New Roman"/>
          <w:sz w:val="24"/>
          <w:szCs w:val="24"/>
          <w:lang w:eastAsia="ru-RU"/>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участвует в обсуждении программы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0"/>
      <w:bookmarkEnd w:id="89"/>
      <w:r w:rsidRPr="00DC4214">
        <w:rPr>
          <w:rFonts w:ascii="Times New Roman" w:eastAsia="Times New Roman" w:hAnsi="Times New Roman" w:cs="Times New Roman"/>
          <w:sz w:val="24"/>
          <w:szCs w:val="24"/>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 образовательной организации по представлению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1"/>
      <w:bookmarkEnd w:id="90"/>
      <w:r w:rsidRPr="00DC4214">
        <w:rPr>
          <w:rFonts w:ascii="Times New Roman" w:eastAsia="Times New Roman" w:hAnsi="Times New Roman" w:cs="Times New Roman"/>
          <w:sz w:val="24"/>
          <w:szCs w:val="24"/>
          <w:lang w:eastAsia="ru-RU"/>
        </w:rPr>
        <w:t xml:space="preserve">Председатель государственной экзаменационной комиссии по решению образовательной организации и при условии наличия соответствующего сертификата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может быть предложен в союз для выполнения функций главного эксперта на площадке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2"/>
      <w:bookmarkEnd w:id="91"/>
      <w:r w:rsidRPr="00DC4214">
        <w:rPr>
          <w:rFonts w:ascii="Times New Roman" w:eastAsia="Times New Roman" w:hAnsi="Times New Roman" w:cs="Times New Roman"/>
          <w:sz w:val="24"/>
          <w:szCs w:val="24"/>
          <w:lang w:eastAsia="ru-RU"/>
        </w:rPr>
        <w:t>6.1.2. Организация процедуры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в рамках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3"/>
      <w:bookmarkEnd w:id="92"/>
      <w:r w:rsidRPr="00DC4214">
        <w:rPr>
          <w:rFonts w:ascii="Times New Roman" w:eastAsia="Times New Roman" w:hAnsi="Times New Roman" w:cs="Times New Roman"/>
          <w:sz w:val="24"/>
          <w:szCs w:val="24"/>
          <w:lang w:eastAsia="ru-RU"/>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организацией.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4"/>
      <w:bookmarkEnd w:id="93"/>
      <w:r w:rsidRPr="00DC4214">
        <w:rPr>
          <w:rFonts w:ascii="Times New Roman" w:eastAsia="Times New Roman" w:hAnsi="Times New Roman" w:cs="Times New Roman"/>
          <w:sz w:val="24"/>
          <w:szCs w:val="24"/>
          <w:lang w:eastAsia="ru-RU"/>
        </w:rPr>
        <w:t xml:space="preserve">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 </w:t>
      </w:r>
      <w:proofErr w:type="gramStart"/>
      <w:r w:rsidRPr="00DC4214">
        <w:rPr>
          <w:rFonts w:ascii="Times New Roman" w:eastAsia="Times New Roman" w:hAnsi="Times New Roman" w:cs="Times New Roman"/>
          <w:sz w:val="24"/>
          <w:szCs w:val="24"/>
          <w:lang w:eastAsia="ru-RU"/>
        </w:rPr>
        <w:t>Часы учебного плана (календарного графика), отводимые на государственную итоговую аттестацию, определяются применительно к нагрузке обучающегося.</w:t>
      </w:r>
      <w:proofErr w:type="gramEnd"/>
      <w:r w:rsidRPr="00DC4214">
        <w:rPr>
          <w:rFonts w:ascii="Times New Roman" w:eastAsia="Times New Roman" w:hAnsi="Times New Roman" w:cs="Times New Roman"/>
          <w:sz w:val="24"/>
          <w:szCs w:val="24"/>
          <w:lang w:eastAsia="ru-RU"/>
        </w:rPr>
        <w:t xml:space="preserve"> В структуре времени, отводимого ФГОС СПО по программе подготовки специалиста среднего звена на государственную итоговую аттестацию, образовательная организация самостоятельно определяет график проведения демонстрационного экзамена наряду с подготовкой и защитой дипломной работой (дипломного проекта).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5"/>
      <w:bookmarkEnd w:id="94"/>
      <w:r w:rsidRPr="00DC4214">
        <w:rPr>
          <w:rFonts w:ascii="Times New Roman" w:eastAsia="Times New Roman" w:hAnsi="Times New Roman" w:cs="Times New Roman"/>
          <w:sz w:val="24"/>
          <w:szCs w:val="24"/>
          <w:lang w:eastAsia="ru-RU"/>
        </w:rPr>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6"/>
      <w:bookmarkEnd w:id="95"/>
      <w:r w:rsidRPr="00DC4214">
        <w:rPr>
          <w:rFonts w:ascii="Times New Roman" w:eastAsia="Times New Roman" w:hAnsi="Times New Roman" w:cs="Times New Roman"/>
          <w:sz w:val="24"/>
          <w:szCs w:val="24"/>
          <w:lang w:eastAsia="ru-RU"/>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7"/>
      <w:bookmarkEnd w:id="96"/>
      <w:r w:rsidRPr="00DC4214">
        <w:rPr>
          <w:rFonts w:ascii="Times New Roman" w:eastAsia="Times New Roman" w:hAnsi="Times New Roman" w:cs="Times New Roman"/>
          <w:sz w:val="24"/>
          <w:szCs w:val="24"/>
          <w:lang w:eastAsia="ru-RU"/>
        </w:rPr>
        <w:t>По результатам государственной итоговой аттестации,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8"/>
      <w:bookmarkEnd w:id="97"/>
      <w:r w:rsidRPr="00DC4214">
        <w:rPr>
          <w:rFonts w:ascii="Times New Roman" w:eastAsia="Times New Roman" w:hAnsi="Times New Roman" w:cs="Times New Roman"/>
          <w:sz w:val="24"/>
          <w:szCs w:val="24"/>
          <w:lang w:eastAsia="ru-RU"/>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9"/>
      <w:bookmarkEnd w:id="98"/>
      <w:r w:rsidRPr="00DC4214">
        <w:rPr>
          <w:rFonts w:ascii="Times New Roman" w:eastAsia="Times New Roman" w:hAnsi="Times New Roman" w:cs="Times New Roman"/>
          <w:sz w:val="24"/>
          <w:szCs w:val="24"/>
          <w:lang w:eastAsia="ru-RU"/>
        </w:rPr>
        <w:lastRenderedPageBreak/>
        <w:t>6.1.3. Методика перевода результатов демонстрационного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экзамен в оценку</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0"/>
      <w:bookmarkEnd w:id="99"/>
      <w:proofErr w:type="gramStart"/>
      <w:r w:rsidRPr="00DC4214">
        <w:rPr>
          <w:rFonts w:ascii="Times New Roman" w:eastAsia="Times New Roman" w:hAnsi="Times New Roman" w:cs="Times New Roman"/>
          <w:sz w:val="24"/>
          <w:szCs w:val="24"/>
          <w:lang w:eastAsia="ru-RU"/>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1"/>
      <w:bookmarkEnd w:id="100"/>
      <w:r w:rsidRPr="00DC4214">
        <w:rPr>
          <w:rFonts w:ascii="Times New Roman" w:eastAsia="Times New Roman" w:hAnsi="Times New Roman" w:cs="Times New Roman"/>
          <w:sz w:val="24"/>
          <w:szCs w:val="24"/>
          <w:lang w:eastAsia="ru-RU"/>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2"/>
      <w:bookmarkEnd w:id="101"/>
      <w:r w:rsidRPr="00DC4214">
        <w:rPr>
          <w:rFonts w:ascii="Times New Roman" w:eastAsia="Times New Roman" w:hAnsi="Times New Roman" w:cs="Times New Roman"/>
          <w:sz w:val="24"/>
          <w:szCs w:val="24"/>
          <w:lang w:eastAsia="ru-RU"/>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3"/>
      <w:bookmarkEnd w:id="102"/>
      <w:r w:rsidRPr="00DC4214">
        <w:rPr>
          <w:rFonts w:ascii="Times New Roman" w:eastAsia="Times New Roman" w:hAnsi="Times New Roman" w:cs="Times New Roman"/>
          <w:sz w:val="24"/>
          <w:szCs w:val="24"/>
          <w:lang w:eastAsia="ru-RU"/>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4"/>
      <w:bookmarkEnd w:id="103"/>
      <w:r w:rsidRPr="00DC4214">
        <w:rPr>
          <w:rFonts w:ascii="Times New Roman" w:eastAsia="Times New Roman" w:hAnsi="Times New Roman" w:cs="Times New Roman"/>
          <w:sz w:val="24"/>
          <w:szCs w:val="24"/>
          <w:lang w:eastAsia="ru-RU"/>
        </w:rPr>
        <w:t>Необходимо осуществить перевод полученного количества баллов в оценки "отлично", "хорошо", "удовлетворительно", "неудовлетворительно".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5"/>
      <w:bookmarkEnd w:id="104"/>
      <w:r w:rsidRPr="00DC4214">
        <w:rPr>
          <w:rFonts w:ascii="Times New Roman" w:eastAsia="Times New Roman" w:hAnsi="Times New Roman" w:cs="Times New Roman"/>
          <w:sz w:val="24"/>
          <w:szCs w:val="24"/>
          <w:lang w:eastAsia="ru-RU"/>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6"/>
      <w:bookmarkEnd w:id="105"/>
      <w:r w:rsidRPr="00DC4214">
        <w:rPr>
          <w:rFonts w:ascii="Times New Roman" w:eastAsia="Times New Roman" w:hAnsi="Times New Roman" w:cs="Times New Roman"/>
          <w:sz w:val="24"/>
          <w:szCs w:val="24"/>
          <w:lang w:eastAsia="ru-RU"/>
        </w:rPr>
        <w:t>Таблица 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5"/>
        <w:gridCol w:w="1143"/>
        <w:gridCol w:w="1194"/>
        <w:gridCol w:w="1194"/>
        <w:gridCol w:w="1329"/>
      </w:tblGrid>
      <w:tr w:rsidR="00DC4214" w:rsidRPr="00DC4214" w:rsidTr="00DC4214">
        <w:trPr>
          <w:tblCellSpacing w:w="15" w:type="dxa"/>
        </w:trPr>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7"/>
            <w:bookmarkEnd w:id="106"/>
            <w:r w:rsidRPr="00DC4214">
              <w:rPr>
                <w:rFonts w:ascii="Times New Roman" w:eastAsia="Times New Roman" w:hAnsi="Times New Roman" w:cs="Times New Roman"/>
                <w:sz w:val="24"/>
                <w:szCs w:val="24"/>
                <w:lang w:eastAsia="ru-RU"/>
              </w:rPr>
              <w:t>Оценка ГИА</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8"/>
            <w:bookmarkEnd w:id="107"/>
            <w:r w:rsidRPr="00DC4214">
              <w:rPr>
                <w:rFonts w:ascii="Times New Roman" w:eastAsia="Times New Roman" w:hAnsi="Times New Roman" w:cs="Times New Roman"/>
                <w:sz w:val="24"/>
                <w:szCs w:val="24"/>
                <w:lang w:eastAsia="ru-RU"/>
              </w:rPr>
              <w:t>"2"</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9"/>
            <w:bookmarkEnd w:id="108"/>
            <w:r w:rsidRPr="00DC4214">
              <w:rPr>
                <w:rFonts w:ascii="Times New Roman" w:eastAsia="Times New Roman" w:hAnsi="Times New Roman" w:cs="Times New Roman"/>
                <w:sz w:val="24"/>
                <w:szCs w:val="24"/>
                <w:lang w:eastAsia="ru-RU"/>
              </w:rPr>
              <w:t>"3"</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0"/>
            <w:bookmarkEnd w:id="109"/>
            <w:r w:rsidRPr="00DC4214">
              <w:rPr>
                <w:rFonts w:ascii="Times New Roman" w:eastAsia="Times New Roman" w:hAnsi="Times New Roman" w:cs="Times New Roman"/>
                <w:sz w:val="24"/>
                <w:szCs w:val="24"/>
                <w:lang w:eastAsia="ru-RU"/>
              </w:rPr>
              <w:t>"4"</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1"/>
            <w:bookmarkEnd w:id="110"/>
            <w:r w:rsidRPr="00DC4214">
              <w:rPr>
                <w:rFonts w:ascii="Times New Roman" w:eastAsia="Times New Roman" w:hAnsi="Times New Roman" w:cs="Times New Roman"/>
                <w:sz w:val="24"/>
                <w:szCs w:val="24"/>
                <w:lang w:eastAsia="ru-RU"/>
              </w:rPr>
              <w:t>"5"</w:t>
            </w:r>
          </w:p>
        </w:tc>
      </w:tr>
      <w:tr w:rsidR="00DC4214" w:rsidRPr="00DC4214" w:rsidTr="00DC4214">
        <w:trPr>
          <w:tblCellSpacing w:w="15" w:type="dxa"/>
        </w:trPr>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2"/>
            <w:bookmarkEnd w:id="111"/>
            <w:r w:rsidRPr="00DC4214">
              <w:rPr>
                <w:rFonts w:ascii="Times New Roman" w:eastAsia="Times New Roman" w:hAnsi="Times New Roman" w:cs="Times New Roman"/>
                <w:sz w:val="24"/>
                <w:szCs w:val="24"/>
                <w:lang w:eastAsia="ru-RU"/>
              </w:rPr>
              <w:t xml:space="preserve">Отношение полученного количества баллов к максимально </w:t>
            </w:r>
            <w:proofErr w:type="gramStart"/>
            <w:r w:rsidRPr="00DC4214">
              <w:rPr>
                <w:rFonts w:ascii="Times New Roman" w:eastAsia="Times New Roman" w:hAnsi="Times New Roman" w:cs="Times New Roman"/>
                <w:sz w:val="24"/>
                <w:szCs w:val="24"/>
                <w:lang w:eastAsia="ru-RU"/>
              </w:rPr>
              <w:t>возможному</w:t>
            </w:r>
            <w:proofErr w:type="gramEnd"/>
            <w:r w:rsidRPr="00DC4214">
              <w:rPr>
                <w:rFonts w:ascii="Times New Roman" w:eastAsia="Times New Roman" w:hAnsi="Times New Roman" w:cs="Times New Roman"/>
                <w:sz w:val="24"/>
                <w:szCs w:val="24"/>
                <w:lang w:eastAsia="ru-RU"/>
              </w:rPr>
              <w:t xml:space="preserve"> (в процентах)</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3"/>
            <w:bookmarkEnd w:id="112"/>
            <w:r w:rsidRPr="00DC4214">
              <w:rPr>
                <w:rFonts w:ascii="Times New Roman" w:eastAsia="Times New Roman" w:hAnsi="Times New Roman" w:cs="Times New Roman"/>
                <w:sz w:val="24"/>
                <w:szCs w:val="24"/>
                <w:lang w:eastAsia="ru-RU"/>
              </w:rPr>
              <w:t>0,00% - 19,99%</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4"/>
            <w:bookmarkEnd w:id="113"/>
            <w:r w:rsidRPr="00DC4214">
              <w:rPr>
                <w:rFonts w:ascii="Times New Roman" w:eastAsia="Times New Roman" w:hAnsi="Times New Roman" w:cs="Times New Roman"/>
                <w:sz w:val="24"/>
                <w:szCs w:val="24"/>
                <w:lang w:eastAsia="ru-RU"/>
              </w:rPr>
              <w:t>20,00% - 39,99%</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5"/>
            <w:bookmarkEnd w:id="114"/>
            <w:r w:rsidRPr="00DC4214">
              <w:rPr>
                <w:rFonts w:ascii="Times New Roman" w:eastAsia="Times New Roman" w:hAnsi="Times New Roman" w:cs="Times New Roman"/>
                <w:sz w:val="24"/>
                <w:szCs w:val="24"/>
                <w:lang w:eastAsia="ru-RU"/>
              </w:rPr>
              <w:t>40,00% - 69,99%</w:t>
            </w:r>
          </w:p>
        </w:tc>
        <w:tc>
          <w:tcPr>
            <w:tcW w:w="0" w:type="auto"/>
            <w:vAlign w:val="center"/>
            <w:hideMark/>
          </w:tcPr>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6"/>
            <w:bookmarkEnd w:id="115"/>
            <w:r w:rsidRPr="00DC4214">
              <w:rPr>
                <w:rFonts w:ascii="Times New Roman" w:eastAsia="Times New Roman" w:hAnsi="Times New Roman" w:cs="Times New Roman"/>
                <w:sz w:val="24"/>
                <w:szCs w:val="24"/>
                <w:lang w:eastAsia="ru-RU"/>
              </w:rPr>
              <w:t>70,00% - 100,00%</w:t>
            </w:r>
          </w:p>
        </w:tc>
      </w:tr>
    </w:tbl>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7"/>
      <w:bookmarkEnd w:id="116"/>
      <w:r w:rsidRPr="00DC4214">
        <w:rPr>
          <w:rFonts w:ascii="Times New Roman" w:eastAsia="Times New Roman" w:hAnsi="Times New Roman" w:cs="Times New Roman"/>
          <w:sz w:val="24"/>
          <w:szCs w:val="24"/>
          <w:lang w:eastAsia="ru-RU"/>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8"/>
      <w:bookmarkEnd w:id="117"/>
      <w:r w:rsidRPr="00DC4214">
        <w:rPr>
          <w:rFonts w:ascii="Times New Roman" w:eastAsia="Times New Roman" w:hAnsi="Times New Roman" w:cs="Times New Roman"/>
          <w:sz w:val="24"/>
          <w:szCs w:val="24"/>
          <w:lang w:eastAsia="ru-RU"/>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DC4214">
        <w:rPr>
          <w:rFonts w:ascii="Times New Roman" w:eastAsia="Times New Roman" w:hAnsi="Times New Roman" w:cs="Times New Roman"/>
          <w:sz w:val="24"/>
          <w:szCs w:val="24"/>
          <w:lang w:eastAsia="ru-RU"/>
        </w:rPr>
        <w:t>WorldSkills</w:t>
      </w:r>
      <w:proofErr w:type="spellEnd"/>
      <w:r w:rsidRPr="00DC4214">
        <w:rPr>
          <w:rFonts w:ascii="Times New Roman" w:eastAsia="Times New Roman" w:hAnsi="Times New Roman" w:cs="Times New Roman"/>
          <w:sz w:val="24"/>
          <w:szCs w:val="24"/>
          <w:lang w:eastAsia="ru-RU"/>
        </w:rPr>
        <w:t xml:space="preserve"> </w:t>
      </w:r>
      <w:proofErr w:type="spellStart"/>
      <w:r w:rsidRPr="00DC4214">
        <w:rPr>
          <w:rFonts w:ascii="Times New Roman" w:eastAsia="Times New Roman" w:hAnsi="Times New Roman" w:cs="Times New Roman"/>
          <w:sz w:val="24"/>
          <w:szCs w:val="24"/>
          <w:lang w:eastAsia="ru-RU"/>
        </w:rPr>
        <w:t>International</w:t>
      </w:r>
      <w:proofErr w:type="spellEnd"/>
      <w:r w:rsidRPr="00DC4214">
        <w:rPr>
          <w:rFonts w:ascii="Times New Roman" w:eastAsia="Times New Roman" w:hAnsi="Times New Roman" w:cs="Times New Roman"/>
          <w:sz w:val="24"/>
          <w:szCs w:val="24"/>
          <w:lang w:eastAsia="ru-RU"/>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9"/>
      <w:bookmarkEnd w:id="118"/>
      <w:r w:rsidRPr="00DC4214">
        <w:rPr>
          <w:rFonts w:ascii="Times New Roman" w:eastAsia="Times New Roman" w:hAnsi="Times New Roman" w:cs="Times New Roman"/>
          <w:sz w:val="24"/>
          <w:szCs w:val="24"/>
          <w:lang w:eastAsia="ru-RU"/>
        </w:rPr>
        <w:t>Условием учета результатов, полученных 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 а также отсутствие у студента академической задолженности. Перечень чемпионатов утвержден приказом союза.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0"/>
      <w:bookmarkEnd w:id="119"/>
      <w:r w:rsidRPr="00DC4214">
        <w:rPr>
          <w:rFonts w:ascii="Times New Roman" w:eastAsia="Times New Roman" w:hAnsi="Times New Roman" w:cs="Times New Roman"/>
          <w:sz w:val="24"/>
          <w:szCs w:val="24"/>
          <w:lang w:eastAsia="ru-RU"/>
        </w:rPr>
        <w:t>6.2. Демонстрационный экзамен</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lastRenderedPageBreak/>
        <w:t>в процедуре промежуточной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1"/>
      <w:bookmarkEnd w:id="120"/>
      <w:proofErr w:type="gramStart"/>
      <w:r w:rsidRPr="00DC4214">
        <w:rPr>
          <w:rFonts w:ascii="Times New Roman" w:eastAsia="Times New Roman" w:hAnsi="Times New Roman" w:cs="Times New Roman"/>
          <w:sz w:val="24"/>
          <w:szCs w:val="24"/>
          <w:lang w:eastAsia="ru-RU"/>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r w:rsidRPr="00DC4214">
        <w:rPr>
          <w:rFonts w:ascii="Times New Roman" w:eastAsia="Times New Roman" w:hAnsi="Times New Roman" w:cs="Times New Roman"/>
          <w:sz w:val="24"/>
          <w:szCs w:val="24"/>
          <w:lang w:eastAsia="ru-RU"/>
        </w:rPr>
        <w:t xml:space="preserve"> Промежуточная аттестация по итогам освоения профессионального модуля может проводиться в форме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2"/>
      <w:bookmarkEnd w:id="121"/>
      <w:r w:rsidRPr="00DC4214">
        <w:rPr>
          <w:rFonts w:ascii="Times New Roman" w:eastAsia="Times New Roman" w:hAnsi="Times New Roman" w:cs="Times New Roman"/>
          <w:sz w:val="24"/>
          <w:szCs w:val="24"/>
          <w:lang w:eastAsia="ru-RU"/>
        </w:rPr>
        <w:t>Выбранный формат процедуры промежуточной аттестации распространяется на всех обучающихся, осваивающих образовательную программу.</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3"/>
      <w:bookmarkEnd w:id="122"/>
      <w:r w:rsidRPr="00DC4214">
        <w:rPr>
          <w:rFonts w:ascii="Times New Roman" w:eastAsia="Times New Roman" w:hAnsi="Times New Roman" w:cs="Times New Roman"/>
          <w:sz w:val="24"/>
          <w:szCs w:val="24"/>
          <w:lang w:eastAsia="ru-RU"/>
        </w:rPr>
        <w:t xml:space="preserve">Информация о демонстрационном экзамене как форме проведения промежуточной аттестации, доводится до сведения </w:t>
      </w:r>
      <w:proofErr w:type="gramStart"/>
      <w:r w:rsidRPr="00DC4214">
        <w:rPr>
          <w:rFonts w:ascii="Times New Roman" w:eastAsia="Times New Roman" w:hAnsi="Times New Roman" w:cs="Times New Roman"/>
          <w:sz w:val="24"/>
          <w:szCs w:val="24"/>
          <w:lang w:eastAsia="ru-RU"/>
        </w:rPr>
        <w:t>обучающихся</w:t>
      </w:r>
      <w:proofErr w:type="gramEnd"/>
      <w:r w:rsidRPr="00DC4214">
        <w:rPr>
          <w:rFonts w:ascii="Times New Roman" w:eastAsia="Times New Roman" w:hAnsi="Times New Roman" w:cs="Times New Roman"/>
          <w:sz w:val="24"/>
          <w:szCs w:val="24"/>
          <w:lang w:eastAsia="ru-RU"/>
        </w:rPr>
        <w:t xml:space="preserve"> в начале учебного года, в котором запланированы соответствующие процедуры.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4"/>
      <w:bookmarkEnd w:id="123"/>
      <w:r w:rsidRPr="00DC4214">
        <w:rPr>
          <w:rFonts w:ascii="Times New Roman" w:eastAsia="Times New Roman" w:hAnsi="Times New Roman" w:cs="Times New Roman"/>
          <w:sz w:val="24"/>
          <w:szCs w:val="24"/>
          <w:lang w:eastAsia="ru-RU"/>
        </w:rPr>
        <w:t>Перевод баллов, полученных студентами за демонстрационный экзамен, в оценку по итогам промежуточной аттестации проводится в соответствии с локальными актами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5"/>
      <w:bookmarkEnd w:id="124"/>
      <w:r w:rsidRPr="00DC4214">
        <w:rPr>
          <w:rFonts w:ascii="Times New Roman" w:eastAsia="Times New Roman" w:hAnsi="Times New Roman" w:cs="Times New Roman"/>
          <w:sz w:val="24"/>
          <w:szCs w:val="24"/>
          <w:lang w:eastAsia="ru-RU"/>
        </w:rPr>
        <w:t xml:space="preserve">Обучающиеся, имеющие академическую задолженность, вправе пройти промежуточную аттестацию по </w:t>
      </w:r>
      <w:proofErr w:type="gramStart"/>
      <w:r w:rsidRPr="00DC4214">
        <w:rPr>
          <w:rFonts w:ascii="Times New Roman" w:eastAsia="Times New Roman" w:hAnsi="Times New Roman" w:cs="Times New Roman"/>
          <w:sz w:val="24"/>
          <w:szCs w:val="24"/>
          <w:lang w:eastAsia="ru-RU"/>
        </w:rPr>
        <w:t>соответствующим</w:t>
      </w:r>
      <w:proofErr w:type="gramEnd"/>
      <w:r w:rsidRPr="00DC4214">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6"/>
      <w:bookmarkEnd w:id="125"/>
      <w:r w:rsidRPr="00DC4214">
        <w:rPr>
          <w:rFonts w:ascii="Times New Roman" w:eastAsia="Times New Roman" w:hAnsi="Times New Roman" w:cs="Times New Roman"/>
          <w:sz w:val="24"/>
          <w:szCs w:val="24"/>
          <w:lang w:eastAsia="ru-RU"/>
        </w:rPr>
        <w:t>VII. Требования к организации проведения демонстрационного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 xml:space="preserve">экзамена у </w:t>
      </w:r>
      <w:proofErr w:type="gramStart"/>
      <w:r w:rsidRPr="00DC4214">
        <w:rPr>
          <w:rFonts w:ascii="Times New Roman" w:eastAsia="Times New Roman" w:hAnsi="Times New Roman" w:cs="Times New Roman"/>
          <w:sz w:val="24"/>
          <w:szCs w:val="24"/>
          <w:lang w:eastAsia="ru-RU"/>
        </w:rPr>
        <w:t>обучающихся</w:t>
      </w:r>
      <w:proofErr w:type="gramEnd"/>
      <w:r w:rsidRPr="00DC4214">
        <w:rPr>
          <w:rFonts w:ascii="Times New Roman" w:eastAsia="Times New Roman" w:hAnsi="Times New Roman" w:cs="Times New Roman"/>
          <w:sz w:val="24"/>
          <w:szCs w:val="24"/>
          <w:lang w:eastAsia="ru-RU"/>
        </w:rPr>
        <w:t xml:space="preserve"> с инвалидностью и ограниченными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возможностями здоровья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7"/>
      <w:bookmarkEnd w:id="126"/>
      <w:r w:rsidRPr="00DC4214">
        <w:rPr>
          <w:rFonts w:ascii="Times New Roman" w:eastAsia="Times New Roman" w:hAnsi="Times New Roman" w:cs="Times New Roman"/>
          <w:sz w:val="24"/>
          <w:szCs w:val="24"/>
          <w:lang w:eastAsia="ru-RU"/>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8"/>
      <w:bookmarkEnd w:id="127"/>
      <w:proofErr w:type="gramStart"/>
      <w:r w:rsidRPr="00DC4214">
        <w:rPr>
          <w:rFonts w:ascii="Times New Roman" w:eastAsia="Times New Roman" w:hAnsi="Times New Roman" w:cs="Times New Roman"/>
          <w:sz w:val="24"/>
          <w:szCs w:val="24"/>
          <w:lang w:eastAsia="ru-RU"/>
        </w:rPr>
        <w:t xml:space="preserve">При проведении демонстрационного экзамена обеспечивается соблюдение требований, закрепленных в </w:t>
      </w:r>
      <w:hyperlink r:id="rId18" w:anchor="101037" w:history="1">
        <w:r w:rsidRPr="00DC4214">
          <w:rPr>
            <w:rFonts w:ascii="Times New Roman" w:eastAsia="Times New Roman" w:hAnsi="Times New Roman" w:cs="Times New Roman"/>
            <w:color w:val="0000FF"/>
            <w:sz w:val="24"/>
            <w:szCs w:val="24"/>
            <w:u w:val="single"/>
            <w:lang w:eastAsia="ru-RU"/>
          </w:rPr>
          <w:t>статье 79</w:t>
        </w:r>
      </w:hyperlink>
      <w:r w:rsidRPr="00DC4214">
        <w:rPr>
          <w:rFonts w:ascii="Times New Roman" w:eastAsia="Times New Roman" w:hAnsi="Times New Roman" w:cs="Times New Roman"/>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9" w:anchor="100060" w:history="1">
        <w:r w:rsidRPr="00DC4214">
          <w:rPr>
            <w:rFonts w:ascii="Times New Roman" w:eastAsia="Times New Roman" w:hAnsi="Times New Roman" w:cs="Times New Roman"/>
            <w:color w:val="0000FF"/>
            <w:sz w:val="24"/>
            <w:szCs w:val="24"/>
            <w:u w:val="single"/>
            <w:lang w:eastAsia="ru-RU"/>
          </w:rPr>
          <w:t>разделе V</w:t>
        </w:r>
      </w:hyperlink>
      <w:r w:rsidRPr="00DC4214">
        <w:rPr>
          <w:rFonts w:ascii="Times New Roman" w:eastAsia="Times New Roman" w:hAnsi="Times New Roman" w:cs="Times New Roman"/>
          <w:sz w:val="24"/>
          <w:szCs w:val="24"/>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N 968, определяющих Порядок проведения государственной итоговой аттестации для выпускников из числа</w:t>
      </w:r>
      <w:proofErr w:type="gramEnd"/>
      <w:r w:rsidRPr="00DC4214">
        <w:rPr>
          <w:rFonts w:ascii="Times New Roman" w:eastAsia="Times New Roman" w:hAnsi="Times New Roman" w:cs="Times New Roman"/>
          <w:sz w:val="24"/>
          <w:szCs w:val="24"/>
          <w:lang w:eastAsia="ru-RU"/>
        </w:rPr>
        <w:t xml:space="preserve"> лиц с ОВЗ и инвалидов.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29"/>
      <w:bookmarkEnd w:id="128"/>
      <w:r w:rsidRPr="00DC4214">
        <w:rPr>
          <w:rFonts w:ascii="Times New Roman" w:eastAsia="Times New Roman" w:hAnsi="Times New Roman" w:cs="Times New Roman"/>
          <w:sz w:val="24"/>
          <w:szCs w:val="24"/>
          <w:lang w:eastAsia="ru-RU"/>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0"/>
      <w:bookmarkEnd w:id="129"/>
      <w:r w:rsidRPr="00DC4214">
        <w:rPr>
          <w:rFonts w:ascii="Times New Roman" w:eastAsia="Times New Roman" w:hAnsi="Times New Roman" w:cs="Times New Roman"/>
          <w:sz w:val="24"/>
          <w:szCs w:val="24"/>
          <w:lang w:eastAsia="ru-RU"/>
        </w:rPr>
        <w:lastRenderedPageBreak/>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1"/>
      <w:bookmarkEnd w:id="130"/>
      <w:r w:rsidRPr="00DC4214">
        <w:rPr>
          <w:rFonts w:ascii="Times New Roman" w:eastAsia="Times New Roman" w:hAnsi="Times New Roman" w:cs="Times New Roman"/>
          <w:sz w:val="24"/>
          <w:szCs w:val="24"/>
          <w:lang w:eastAsia="ru-RU"/>
        </w:rPr>
        <w:t>VIII. Демонстрационный экзамен</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с учетом вариативности видов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2"/>
      <w:bookmarkEnd w:id="131"/>
      <w:r w:rsidRPr="00DC4214">
        <w:rPr>
          <w:rFonts w:ascii="Times New Roman" w:eastAsia="Times New Roman" w:hAnsi="Times New Roman" w:cs="Times New Roman"/>
          <w:sz w:val="24"/>
          <w:szCs w:val="24"/>
          <w:lang w:eastAsia="ru-RU"/>
        </w:rPr>
        <w:t>Аттестационные процедуры с использованием механизма демонстрационного экзамена предусматривают вариативность видов аттестации. При формировании основных образовательных программ рекомендуется использовать демонстрационный экзамен в качестве механизма оценки результатов освоения профессиональных модулей, входящих в образовательную программу среднего профессионального образования, как в рамках итоговой аттестации, так и промежуточной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3"/>
      <w:bookmarkEnd w:id="132"/>
      <w:r w:rsidRPr="00DC4214">
        <w:rPr>
          <w:rFonts w:ascii="Times New Roman" w:eastAsia="Times New Roman" w:hAnsi="Times New Roman" w:cs="Times New Roman"/>
          <w:sz w:val="24"/>
          <w:szCs w:val="24"/>
          <w:lang w:eastAsia="ru-RU"/>
        </w:rPr>
        <w:t>В случае</w:t>
      </w:r>
      <w:proofErr w:type="gramStart"/>
      <w:r w:rsidRPr="00DC4214">
        <w:rPr>
          <w:rFonts w:ascii="Times New Roman" w:eastAsia="Times New Roman" w:hAnsi="Times New Roman" w:cs="Times New Roman"/>
          <w:sz w:val="24"/>
          <w:szCs w:val="24"/>
          <w:lang w:eastAsia="ru-RU"/>
        </w:rPr>
        <w:t>,</w:t>
      </w:r>
      <w:proofErr w:type="gramEnd"/>
      <w:r w:rsidRPr="00DC4214">
        <w:rPr>
          <w:rFonts w:ascii="Times New Roman" w:eastAsia="Times New Roman" w:hAnsi="Times New Roman" w:cs="Times New Roman"/>
          <w:sz w:val="24"/>
          <w:szCs w:val="24"/>
          <w:lang w:eastAsia="ru-RU"/>
        </w:rPr>
        <w:t xml:space="preserve"> если эта норма установлена в ФГОС СПО, то применение демонстрационного экзамена в рамках государственной итоговой аттестации обязательно. Применение механизма демонстрационного экзамена в промежуточной аттестации осуществляется по выбору образовательной организации. Использование механизма демонстрационного экзамена с учетом требований профессиональных стандартов обеспечивается путем оценки результатов, установленных требованиями ФГОС СПО и примерной основной образовательной программы.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4"/>
      <w:bookmarkEnd w:id="133"/>
      <w:r w:rsidRPr="00DC4214">
        <w:rPr>
          <w:rFonts w:ascii="Times New Roman" w:eastAsia="Times New Roman" w:hAnsi="Times New Roman" w:cs="Times New Roman"/>
          <w:sz w:val="24"/>
          <w:szCs w:val="24"/>
          <w:lang w:eastAsia="ru-RU"/>
        </w:rPr>
        <w:t xml:space="preserve">В соответствии с </w:t>
      </w:r>
      <w:hyperlink r:id="rId20" w:anchor="000086" w:history="1">
        <w:r w:rsidRPr="00DC4214">
          <w:rPr>
            <w:rFonts w:ascii="Times New Roman" w:eastAsia="Times New Roman" w:hAnsi="Times New Roman" w:cs="Times New Roman"/>
            <w:color w:val="0000FF"/>
            <w:sz w:val="24"/>
            <w:szCs w:val="24"/>
            <w:u w:val="single"/>
            <w:lang w:eastAsia="ru-RU"/>
          </w:rPr>
          <w:t>пунктом 7. статьи 11</w:t>
        </w:r>
      </w:hyperlink>
      <w:r w:rsidRPr="00DC4214">
        <w:rPr>
          <w:rFonts w:ascii="Times New Roman" w:eastAsia="Times New Roman" w:hAnsi="Times New Roman" w:cs="Times New Roman"/>
          <w:sz w:val="24"/>
          <w:szCs w:val="24"/>
          <w:lang w:eastAsia="ru-RU"/>
        </w:rPr>
        <w:t xml:space="preserve">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 Кроме того, задания демонстрационного экзамена разрабатываются на основе профессиональных стандартов при их наличии.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5"/>
      <w:bookmarkEnd w:id="134"/>
      <w:r w:rsidRPr="00DC4214">
        <w:rPr>
          <w:rFonts w:ascii="Times New Roman" w:eastAsia="Times New Roman" w:hAnsi="Times New Roman" w:cs="Times New Roman"/>
          <w:sz w:val="24"/>
          <w:szCs w:val="24"/>
          <w:lang w:eastAsia="ru-RU"/>
        </w:rPr>
        <w:t>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6"/>
      <w:bookmarkEnd w:id="135"/>
      <w:r w:rsidRPr="00DC4214">
        <w:rPr>
          <w:rFonts w:ascii="Times New Roman" w:eastAsia="Times New Roman" w:hAnsi="Times New Roman" w:cs="Times New Roman"/>
          <w:sz w:val="24"/>
          <w:szCs w:val="24"/>
          <w:lang w:eastAsia="ru-RU"/>
        </w:rPr>
        <w:t>Корпоративные стандарты, применяемые на ведущих предприятиях отраслей экономики региона, представляющие лучшие практики оценки, могут стать основой для разработки вариативных модулей задания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7"/>
      <w:bookmarkEnd w:id="136"/>
      <w:r w:rsidRPr="00DC4214">
        <w:rPr>
          <w:rFonts w:ascii="Times New Roman" w:eastAsia="Times New Roman" w:hAnsi="Times New Roman" w:cs="Times New Roman"/>
          <w:sz w:val="24"/>
          <w:szCs w:val="24"/>
          <w:lang w:eastAsia="ru-RU"/>
        </w:rPr>
        <w:t>IX. Документы, выдаваемые по итогам аттестационных процедур</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8"/>
      <w:bookmarkEnd w:id="137"/>
      <w:r w:rsidRPr="00DC4214">
        <w:rPr>
          <w:rFonts w:ascii="Times New Roman" w:eastAsia="Times New Roman" w:hAnsi="Times New Roman" w:cs="Times New Roman"/>
          <w:sz w:val="24"/>
          <w:szCs w:val="24"/>
          <w:lang w:eastAsia="ru-RU"/>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39"/>
      <w:bookmarkEnd w:id="138"/>
      <w:r w:rsidRPr="00DC4214">
        <w:rPr>
          <w:rFonts w:ascii="Times New Roman" w:eastAsia="Times New Roman" w:hAnsi="Times New Roman" w:cs="Times New Roman"/>
          <w:sz w:val="24"/>
          <w:szCs w:val="24"/>
          <w:lang w:eastAsia="ru-RU"/>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DC4214">
        <w:rPr>
          <w:rFonts w:ascii="Times New Roman" w:eastAsia="Times New Roman" w:hAnsi="Times New Roman" w:cs="Times New Roman"/>
          <w:sz w:val="24"/>
          <w:szCs w:val="24"/>
          <w:lang w:eastAsia="ru-RU"/>
        </w:rPr>
        <w:t>Скиллс</w:t>
      </w:r>
      <w:proofErr w:type="spellEnd"/>
      <w:r w:rsidRPr="00DC4214">
        <w:rPr>
          <w:rFonts w:ascii="Times New Roman" w:eastAsia="Times New Roman" w:hAnsi="Times New Roman" w:cs="Times New Roman"/>
          <w:sz w:val="24"/>
          <w:szCs w:val="24"/>
          <w:lang w:eastAsia="ru-RU"/>
        </w:rPr>
        <w:t xml:space="preserve"> паспорт), подтверждающий полученный результат, выраженный в баллах.</w:t>
      </w: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0"/>
      <w:bookmarkEnd w:id="139"/>
      <w:r w:rsidRPr="00DC4214">
        <w:rPr>
          <w:rFonts w:ascii="Times New Roman" w:eastAsia="Times New Roman" w:hAnsi="Times New Roman" w:cs="Times New Roman"/>
          <w:sz w:val="24"/>
          <w:szCs w:val="24"/>
          <w:lang w:eastAsia="ru-RU"/>
        </w:rPr>
        <w:t>Приложение N 1</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к Методическим рекомендациям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1"/>
      <w:bookmarkEnd w:id="140"/>
      <w:r w:rsidRPr="00DC4214">
        <w:rPr>
          <w:rFonts w:ascii="Times New Roman" w:eastAsia="Times New Roman" w:hAnsi="Times New Roman" w:cs="Times New Roman"/>
          <w:sz w:val="24"/>
          <w:szCs w:val="24"/>
          <w:lang w:eastAsia="ru-RU"/>
        </w:rPr>
        <w:t>ПРИМЕНЕНИЕ СТАНДАРТОВ ВОРЛДСКИЛЛС</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КАК БАЗОВЫХ ПРИНЦИПОВ ОБЪЕКТИВНОЙ ОЦЕНКИ РЕЗУЛЬТАТОВ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ПОДГОТОВКИ РАБОЧИХ КАДРОВ В СИСТЕМЕ СРЕДНЕГО</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2"/>
      <w:bookmarkEnd w:id="141"/>
      <w:r w:rsidRPr="00DC4214">
        <w:rPr>
          <w:rFonts w:ascii="Times New Roman" w:eastAsia="Times New Roman" w:hAnsi="Times New Roman" w:cs="Times New Roman"/>
          <w:sz w:val="24"/>
          <w:szCs w:val="24"/>
          <w:lang w:eastAsia="ru-RU"/>
        </w:rPr>
        <w:t xml:space="preserve">В соответствии с </w:t>
      </w:r>
      <w:hyperlink r:id="rId21" w:anchor="100005" w:history="1">
        <w:r w:rsidRPr="00DC4214">
          <w:rPr>
            <w:rFonts w:ascii="Times New Roman" w:eastAsia="Times New Roman" w:hAnsi="Times New Roman" w:cs="Times New Roman"/>
            <w:color w:val="0000FF"/>
            <w:sz w:val="24"/>
            <w:szCs w:val="24"/>
            <w:u w:val="single"/>
            <w:lang w:eastAsia="ru-RU"/>
          </w:rPr>
          <w:t>подпунктом "а" пункта 1</w:t>
        </w:r>
      </w:hyperlink>
      <w:r w:rsidRPr="00DC4214">
        <w:rPr>
          <w:rFonts w:ascii="Times New Roman" w:eastAsia="Times New Roman" w:hAnsi="Times New Roman" w:cs="Times New Roman"/>
          <w:sz w:val="24"/>
          <w:szCs w:val="24"/>
          <w:lang w:eastAsia="ru-RU"/>
        </w:rPr>
        <w:t xml:space="preserve"> Перечня поручений Президента Российской Федерации по итогам рабочей поездки в Свердловскую область 6 апреля 2018 г. N Пр-580 в целях реализации мер по обеспечению использования в системе среднего профессионального образования стандартов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применяются базовые принципы объективной оценки результатов подготовки рабочих кадров.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43"/>
      <w:bookmarkEnd w:id="142"/>
      <w:r w:rsidRPr="00DC4214">
        <w:rPr>
          <w:rFonts w:ascii="Times New Roman" w:eastAsia="Times New Roman" w:hAnsi="Times New Roman" w:cs="Times New Roman"/>
          <w:sz w:val="24"/>
          <w:szCs w:val="24"/>
          <w:lang w:eastAsia="ru-RU"/>
        </w:rPr>
        <w:t>1. Применение единых оценочных материалов и заданий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44"/>
      <w:bookmarkEnd w:id="143"/>
      <w:r w:rsidRPr="00DC4214">
        <w:rPr>
          <w:rFonts w:ascii="Times New Roman" w:eastAsia="Times New Roman" w:hAnsi="Times New Roman" w:cs="Times New Roman"/>
          <w:sz w:val="24"/>
          <w:szCs w:val="24"/>
          <w:lang w:eastAsia="ru-RU"/>
        </w:rPr>
        <w:t>1.1. 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45"/>
      <w:bookmarkEnd w:id="144"/>
      <w:r w:rsidRPr="00DC4214">
        <w:rPr>
          <w:rFonts w:ascii="Times New Roman" w:eastAsia="Times New Roman" w:hAnsi="Times New Roman" w:cs="Times New Roman"/>
          <w:sz w:val="24"/>
          <w:szCs w:val="24"/>
          <w:lang w:eastAsia="ru-RU"/>
        </w:rPr>
        <w:t>В составе КОД включается демонстрационный вариант задания (образец).</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46"/>
      <w:bookmarkEnd w:id="145"/>
      <w:r w:rsidRPr="00DC4214">
        <w:rPr>
          <w:rFonts w:ascii="Times New Roman" w:eastAsia="Times New Roman" w:hAnsi="Times New Roman" w:cs="Times New Roman"/>
          <w:sz w:val="24"/>
          <w:szCs w:val="24"/>
          <w:lang w:eastAsia="ru-RU"/>
        </w:rPr>
        <w:t xml:space="preserve">1.2. Задания, по которым проводится оценка на демонстрационном экзамене, определяются методом автоматизированного выбора из банка заданий в электронной системе интернет мониторинга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 xml:space="preserve"> &lt;1&gt; и доводятся до главного эксперта за 1 день до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7"/>
      <w:bookmarkEnd w:id="146"/>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48"/>
      <w:bookmarkEnd w:id="147"/>
      <w:r w:rsidRPr="00DC4214">
        <w:rPr>
          <w:rFonts w:ascii="Times New Roman" w:eastAsia="Times New Roman" w:hAnsi="Times New Roman" w:cs="Times New Roman"/>
          <w:sz w:val="24"/>
          <w:szCs w:val="24"/>
          <w:lang w:eastAsia="ru-RU"/>
        </w:rPr>
        <w:t xml:space="preserve">&lt;1&gt;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 xml:space="preserve"> разработана и функционирует на основании приказа Союза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22 января 2016 г. N 7 "О разработке программного продукта WEB-</w:t>
      </w:r>
      <w:proofErr w:type="spellStart"/>
      <w:r w:rsidRPr="00DC4214">
        <w:rPr>
          <w:rFonts w:ascii="Times New Roman" w:eastAsia="Times New Roman" w:hAnsi="Times New Roman" w:cs="Times New Roman"/>
          <w:sz w:val="24"/>
          <w:szCs w:val="24"/>
          <w:lang w:eastAsia="ru-RU"/>
        </w:rPr>
        <w:t>pecypca</w:t>
      </w:r>
      <w:proofErr w:type="spellEnd"/>
      <w:r w:rsidRPr="00DC4214">
        <w:rPr>
          <w:rFonts w:ascii="Times New Roman" w:eastAsia="Times New Roman" w:hAnsi="Times New Roman" w:cs="Times New Roman"/>
          <w:sz w:val="24"/>
          <w:szCs w:val="24"/>
          <w:lang w:eastAsia="ru-RU"/>
        </w:rPr>
        <w:t xml:space="preserve"> "Система мониторинга качества подготовки кадров".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49"/>
      <w:bookmarkEnd w:id="148"/>
      <w:r w:rsidRPr="00DC4214">
        <w:rPr>
          <w:rFonts w:ascii="Times New Roman" w:eastAsia="Times New Roman" w:hAnsi="Times New Roman" w:cs="Times New Roman"/>
          <w:sz w:val="24"/>
          <w:szCs w:val="24"/>
          <w:lang w:eastAsia="ru-RU"/>
        </w:rPr>
        <w:t>1.3. 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и размещаются в специальном разделе на официальном сайте www.worldskills.ru и в Единой системе актуальных требований к компетенциям www.esat.worldskills.ru.</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0"/>
      <w:bookmarkEnd w:id="149"/>
      <w:r w:rsidRPr="00DC4214">
        <w:rPr>
          <w:rFonts w:ascii="Times New Roman" w:eastAsia="Times New Roman" w:hAnsi="Times New Roman" w:cs="Times New Roman"/>
          <w:sz w:val="24"/>
          <w:szCs w:val="24"/>
          <w:lang w:eastAsia="ru-RU"/>
        </w:rPr>
        <w:t>1.4. Задания разрабатываются на основе конкурсных заданий Финала Национального чемпионата "Молодые профессионалы" (</w:t>
      </w:r>
      <w:proofErr w:type="spellStart"/>
      <w:r w:rsidRPr="00DC4214">
        <w:rPr>
          <w:rFonts w:ascii="Times New Roman" w:eastAsia="Times New Roman" w:hAnsi="Times New Roman" w:cs="Times New Roman"/>
          <w:sz w:val="24"/>
          <w:szCs w:val="24"/>
          <w:lang w:eastAsia="ru-RU"/>
        </w:rPr>
        <w:t>WorldSkills</w:t>
      </w:r>
      <w:proofErr w:type="spellEnd"/>
      <w:r w:rsidRPr="00DC4214">
        <w:rPr>
          <w:rFonts w:ascii="Times New Roman" w:eastAsia="Times New Roman" w:hAnsi="Times New Roman" w:cs="Times New Roman"/>
          <w:sz w:val="24"/>
          <w:szCs w:val="24"/>
          <w:lang w:eastAsia="ru-RU"/>
        </w:rPr>
        <w:t xml:space="preserve"> </w:t>
      </w:r>
      <w:proofErr w:type="spellStart"/>
      <w:r w:rsidRPr="00DC4214">
        <w:rPr>
          <w:rFonts w:ascii="Times New Roman" w:eastAsia="Times New Roman" w:hAnsi="Times New Roman" w:cs="Times New Roman"/>
          <w:sz w:val="24"/>
          <w:szCs w:val="24"/>
          <w:lang w:eastAsia="ru-RU"/>
        </w:rPr>
        <w:t>Russia</w:t>
      </w:r>
      <w:proofErr w:type="spellEnd"/>
      <w:r w:rsidRPr="00DC4214">
        <w:rPr>
          <w:rFonts w:ascii="Times New Roman" w:eastAsia="Times New Roman" w:hAnsi="Times New Roman" w:cs="Times New Roman"/>
          <w:sz w:val="24"/>
          <w:szCs w:val="24"/>
          <w:lang w:eastAsia="ru-RU"/>
        </w:rPr>
        <w:t xml:space="preserve">) соответствующего года или международных чемпионатов </w:t>
      </w:r>
      <w:proofErr w:type="spellStart"/>
      <w:r w:rsidRPr="00DC4214">
        <w:rPr>
          <w:rFonts w:ascii="Times New Roman" w:eastAsia="Times New Roman" w:hAnsi="Times New Roman" w:cs="Times New Roman"/>
          <w:sz w:val="24"/>
          <w:szCs w:val="24"/>
          <w:lang w:eastAsia="ru-RU"/>
        </w:rPr>
        <w:t>WorldSkills</w:t>
      </w:r>
      <w:proofErr w:type="spellEnd"/>
      <w:r w:rsidRPr="00DC4214">
        <w:rPr>
          <w:rFonts w:ascii="Times New Roman" w:eastAsia="Times New Roman" w:hAnsi="Times New Roman" w:cs="Times New Roman"/>
          <w:sz w:val="24"/>
          <w:szCs w:val="24"/>
          <w:lang w:eastAsia="ru-RU"/>
        </w:rPr>
        <w:t xml:space="preserve"> предыдущего или соответствующего года </w:t>
      </w:r>
      <w:r w:rsidRPr="00DC4214">
        <w:rPr>
          <w:rFonts w:ascii="Times New Roman" w:eastAsia="Times New Roman" w:hAnsi="Times New Roman" w:cs="Times New Roman"/>
          <w:sz w:val="24"/>
          <w:szCs w:val="24"/>
          <w:lang w:eastAsia="ru-RU"/>
        </w:rPr>
        <w:lastRenderedPageBreak/>
        <w:t>способом, обеспечивающим взаимное сопоставление/сравнение результатов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1"/>
      <w:bookmarkEnd w:id="150"/>
      <w:r w:rsidRPr="00DC4214">
        <w:rPr>
          <w:rFonts w:ascii="Times New Roman" w:eastAsia="Times New Roman" w:hAnsi="Times New Roman" w:cs="Times New Roman"/>
          <w:sz w:val="24"/>
          <w:szCs w:val="24"/>
          <w:lang w:eastAsia="ru-RU"/>
        </w:rPr>
        <w:t>2. Единые требования к площадкам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2"/>
      <w:bookmarkEnd w:id="151"/>
      <w:r w:rsidRPr="00DC4214">
        <w:rPr>
          <w:rFonts w:ascii="Times New Roman" w:eastAsia="Times New Roman" w:hAnsi="Times New Roman" w:cs="Times New Roman"/>
          <w:sz w:val="24"/>
          <w:szCs w:val="24"/>
          <w:lang w:eastAsia="ru-RU"/>
        </w:rPr>
        <w:t xml:space="preserve">2.1. </w:t>
      </w:r>
      <w:proofErr w:type="gramStart"/>
      <w:r w:rsidRPr="00DC4214">
        <w:rPr>
          <w:rFonts w:ascii="Times New Roman" w:eastAsia="Times New Roman" w:hAnsi="Times New Roman" w:cs="Times New Roman"/>
          <w:sz w:val="24"/>
          <w:szCs w:val="24"/>
          <w:lang w:eastAsia="ru-RU"/>
        </w:rPr>
        <w:t xml:space="preserve">Процедура выполнения заданий демонстрационного экзамена и их оценки осуществляется на площадках, аккредитованных в качестве центров проведения демонстрационного экзамена (далее - ЦПДЭ) в соответствии с методикой организации и проведения демонстрационного экзамена по стандартам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утвержденной приказом Союза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от 31 января 2019 г. N 31.01.2019-1, и удостоверяется электронным аттестатом.</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3"/>
      <w:bookmarkEnd w:id="152"/>
      <w:r w:rsidRPr="00DC4214">
        <w:rPr>
          <w:rFonts w:ascii="Times New Roman" w:eastAsia="Times New Roman" w:hAnsi="Times New Roman" w:cs="Times New Roman"/>
          <w:sz w:val="24"/>
          <w:szCs w:val="24"/>
          <w:lang w:eastAsia="ru-RU"/>
        </w:rPr>
        <w:t>2.2. В качестве ЦПДЭ могут быть аккредитованы организации, осуществляющие образовательную деятельность и предприятия.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4"/>
      <w:bookmarkEnd w:id="153"/>
      <w:r w:rsidRPr="00DC4214">
        <w:rPr>
          <w:rFonts w:ascii="Times New Roman" w:eastAsia="Times New Roman" w:hAnsi="Times New Roman" w:cs="Times New Roman"/>
          <w:sz w:val="24"/>
          <w:szCs w:val="24"/>
          <w:lang w:eastAsia="ru-RU"/>
        </w:rPr>
        <w:t>3. Независимая экспертная оценка выполнения заданий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5"/>
      <w:bookmarkEnd w:id="154"/>
      <w:r w:rsidRPr="00DC4214">
        <w:rPr>
          <w:rFonts w:ascii="Times New Roman" w:eastAsia="Times New Roman" w:hAnsi="Times New Roman" w:cs="Times New Roman"/>
          <w:sz w:val="24"/>
          <w:szCs w:val="24"/>
          <w:lang w:eastAsia="ru-RU"/>
        </w:rPr>
        <w:t xml:space="preserve">3.1. Оценку выполнения заданий демонстрационного экзамена осуществляют эксперты, владеющие методикой оценки по стандартам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и прошедшие подтверждение в электронной системе интернет мониторинга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6"/>
      <w:bookmarkEnd w:id="155"/>
      <w:r w:rsidRPr="00DC4214">
        <w:rPr>
          <w:rFonts w:ascii="Times New Roman" w:eastAsia="Times New Roman" w:hAnsi="Times New Roman" w:cs="Times New Roman"/>
          <w:sz w:val="24"/>
          <w:szCs w:val="24"/>
          <w:lang w:eastAsia="ru-RU"/>
        </w:rPr>
        <w:t xml:space="preserve">сертифицированные эксперты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57"/>
      <w:bookmarkEnd w:id="156"/>
      <w:r w:rsidRPr="00DC4214">
        <w:rPr>
          <w:rFonts w:ascii="Times New Roman" w:eastAsia="Times New Roman" w:hAnsi="Times New Roman" w:cs="Times New Roman"/>
          <w:sz w:val="24"/>
          <w:szCs w:val="24"/>
          <w:lang w:eastAsia="ru-RU"/>
        </w:rPr>
        <w:t>эксперты, прошедшие обучение в союзе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и имеющие свидетельство о праве проведения чемпионатов;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58"/>
      <w:bookmarkEnd w:id="157"/>
      <w:r w:rsidRPr="00DC4214">
        <w:rPr>
          <w:rFonts w:ascii="Times New Roman" w:eastAsia="Times New Roman" w:hAnsi="Times New Roman" w:cs="Times New Roman"/>
          <w:sz w:val="24"/>
          <w:szCs w:val="24"/>
          <w:lang w:eastAsia="ru-RU"/>
        </w:rPr>
        <w:t>эксперты, прошедшие обучение в союзе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и имеющие свидетельство о праве участия в оценке выполнения заданий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59"/>
      <w:bookmarkEnd w:id="158"/>
      <w:r w:rsidRPr="00DC4214">
        <w:rPr>
          <w:rFonts w:ascii="Times New Roman" w:eastAsia="Times New Roman" w:hAnsi="Times New Roman" w:cs="Times New Roman"/>
          <w:sz w:val="24"/>
          <w:szCs w:val="24"/>
          <w:lang w:eastAsia="ru-RU"/>
        </w:rPr>
        <w:t>3.2. За каждой площадкой союзом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 закрепляется главный эксперт.</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60"/>
      <w:bookmarkEnd w:id="159"/>
      <w:r w:rsidRPr="00DC4214">
        <w:rPr>
          <w:rFonts w:ascii="Times New Roman" w:eastAsia="Times New Roman" w:hAnsi="Times New Roman" w:cs="Times New Roman"/>
          <w:sz w:val="24"/>
          <w:szCs w:val="24"/>
          <w:lang w:eastAsia="ru-RU"/>
        </w:rPr>
        <w:t xml:space="preserve">3.3. </w:t>
      </w:r>
      <w:proofErr w:type="gramStart"/>
      <w:r w:rsidRPr="00DC4214">
        <w:rPr>
          <w:rFonts w:ascii="Times New Roman" w:eastAsia="Times New Roman" w:hAnsi="Times New Roman" w:cs="Times New Roman"/>
          <w:sz w:val="24"/>
          <w:szCs w:val="24"/>
          <w:lang w:eastAsia="ru-RU"/>
        </w:rPr>
        <w:t>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студентов или представляющих с экзаменуемыми одну образовательную организацию.</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61"/>
      <w:bookmarkEnd w:id="160"/>
      <w:r w:rsidRPr="00DC4214">
        <w:rPr>
          <w:rFonts w:ascii="Times New Roman" w:eastAsia="Times New Roman" w:hAnsi="Times New Roman" w:cs="Times New Roman"/>
          <w:sz w:val="24"/>
          <w:szCs w:val="24"/>
          <w:lang w:eastAsia="ru-RU"/>
        </w:rPr>
        <w:t>4. Применение единой информационной системы при проведении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2"/>
      <w:bookmarkEnd w:id="161"/>
      <w:r w:rsidRPr="00DC4214">
        <w:rPr>
          <w:rFonts w:ascii="Times New Roman" w:eastAsia="Times New Roman" w:hAnsi="Times New Roman" w:cs="Times New Roman"/>
          <w:sz w:val="24"/>
          <w:szCs w:val="24"/>
          <w:lang w:eastAsia="ru-RU"/>
        </w:rPr>
        <w:t xml:space="preserve">Все участники демонстрационного экзамена и эксперты должны быть зарегистрированы в электронной системе интернет мониторинга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 xml:space="preserve"> с учетом требований Федерального </w:t>
      </w:r>
      <w:hyperlink r:id="rId22" w:history="1">
        <w:r w:rsidRPr="00DC4214">
          <w:rPr>
            <w:rFonts w:ascii="Times New Roman" w:eastAsia="Times New Roman" w:hAnsi="Times New Roman" w:cs="Times New Roman"/>
            <w:color w:val="0000FF"/>
            <w:sz w:val="24"/>
            <w:szCs w:val="24"/>
            <w:u w:val="single"/>
            <w:lang w:eastAsia="ru-RU"/>
          </w:rPr>
          <w:t>закона</w:t>
        </w:r>
      </w:hyperlink>
      <w:r w:rsidRPr="00DC4214">
        <w:rPr>
          <w:rFonts w:ascii="Times New Roman" w:eastAsia="Times New Roman" w:hAnsi="Times New Roman" w:cs="Times New Roman"/>
          <w:sz w:val="24"/>
          <w:szCs w:val="24"/>
          <w:lang w:eastAsia="ru-RU"/>
        </w:rPr>
        <w:t xml:space="preserve"> от 27 июля 2006 г. N 152-ФЗ "О персональных данных".</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63"/>
      <w:bookmarkEnd w:id="162"/>
      <w:r w:rsidRPr="00DC4214">
        <w:rPr>
          <w:rFonts w:ascii="Times New Roman" w:eastAsia="Times New Roman" w:hAnsi="Times New Roman" w:cs="Times New Roman"/>
          <w:sz w:val="24"/>
          <w:szCs w:val="24"/>
          <w:lang w:eastAsia="ru-RU"/>
        </w:rPr>
        <w:t xml:space="preserve">Процессы организации и проведения демонстрационного экзамена, включая формирование экзаменационных групп, процедуры согласования и назначения экспертов, аккредитацию ЦПДЭ, автоматизированный выбор заданий, а также обработка и </w:t>
      </w:r>
      <w:r w:rsidRPr="00DC4214">
        <w:rPr>
          <w:rFonts w:ascii="Times New Roman" w:eastAsia="Times New Roman" w:hAnsi="Times New Roman" w:cs="Times New Roman"/>
          <w:sz w:val="24"/>
          <w:szCs w:val="24"/>
          <w:lang w:eastAsia="ru-RU"/>
        </w:rPr>
        <w:lastRenderedPageBreak/>
        <w:t xml:space="preserve">мониторинг результатов демонстрационного экзамена осуществляются в электронной системе интернет мониторинга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64"/>
      <w:bookmarkEnd w:id="163"/>
      <w:r w:rsidRPr="00DC4214">
        <w:rPr>
          <w:rFonts w:ascii="Times New Roman" w:eastAsia="Times New Roman" w:hAnsi="Times New Roman" w:cs="Times New Roman"/>
          <w:sz w:val="24"/>
          <w:szCs w:val="24"/>
          <w:lang w:eastAsia="ru-RU"/>
        </w:rPr>
        <w:t>5. Выдача паспорта компетенций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65"/>
      <w:bookmarkEnd w:id="164"/>
      <w:r w:rsidRPr="00DC4214">
        <w:rPr>
          <w:rFonts w:ascii="Times New Roman" w:eastAsia="Times New Roman" w:hAnsi="Times New Roman" w:cs="Times New Roman"/>
          <w:sz w:val="24"/>
          <w:szCs w:val="24"/>
          <w:lang w:eastAsia="ru-RU"/>
        </w:rPr>
        <w:t xml:space="preserve">Результаты демонстрационного экзамена по соответствующей компетенции, выраженные в баллах, обрабатываются в электронной системе интернет мониторинга </w:t>
      </w:r>
      <w:proofErr w:type="spellStart"/>
      <w:r w:rsidRPr="00DC4214">
        <w:rPr>
          <w:rFonts w:ascii="Times New Roman" w:eastAsia="Times New Roman" w:hAnsi="Times New Roman" w:cs="Times New Roman"/>
          <w:sz w:val="24"/>
          <w:szCs w:val="24"/>
          <w:lang w:eastAsia="ru-RU"/>
        </w:rPr>
        <w:t>eSim</w:t>
      </w:r>
      <w:proofErr w:type="spellEnd"/>
      <w:r w:rsidRPr="00DC4214">
        <w:rPr>
          <w:rFonts w:ascii="Times New Roman" w:eastAsia="Times New Roman" w:hAnsi="Times New Roman" w:cs="Times New Roman"/>
          <w:sz w:val="24"/>
          <w:szCs w:val="24"/>
          <w:lang w:eastAsia="ru-RU"/>
        </w:rPr>
        <w:t xml:space="preserve"> и удостоверяются электронным паспортом компетенций, форма которого устанавливается союзом "Молодые профессионалы (</w:t>
      </w:r>
      <w:proofErr w:type="spellStart"/>
      <w:r w:rsidRPr="00DC4214">
        <w:rPr>
          <w:rFonts w:ascii="Times New Roman" w:eastAsia="Times New Roman" w:hAnsi="Times New Roman" w:cs="Times New Roman"/>
          <w:sz w:val="24"/>
          <w:szCs w:val="24"/>
          <w:lang w:eastAsia="ru-RU"/>
        </w:rPr>
        <w:t>Ворлдскиллс</w:t>
      </w:r>
      <w:proofErr w:type="spellEnd"/>
      <w:r w:rsidRPr="00DC4214">
        <w:rPr>
          <w:rFonts w:ascii="Times New Roman" w:eastAsia="Times New Roman" w:hAnsi="Times New Roman" w:cs="Times New Roman"/>
          <w:sz w:val="24"/>
          <w:szCs w:val="24"/>
          <w:lang w:eastAsia="ru-RU"/>
        </w:rPr>
        <w:t xml:space="preserve"> Россия)".</w:t>
      </w: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66"/>
      <w:bookmarkEnd w:id="165"/>
      <w:r w:rsidRPr="00DC4214">
        <w:rPr>
          <w:rFonts w:ascii="Times New Roman" w:eastAsia="Times New Roman" w:hAnsi="Times New Roman" w:cs="Times New Roman"/>
          <w:sz w:val="24"/>
          <w:szCs w:val="24"/>
          <w:lang w:eastAsia="ru-RU"/>
        </w:rPr>
        <w:t>Приложение N 2</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к Методическим рекомендациям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67"/>
      <w:bookmarkEnd w:id="166"/>
      <w:r w:rsidRPr="00DC4214">
        <w:rPr>
          <w:rFonts w:ascii="Times New Roman" w:eastAsia="Times New Roman" w:hAnsi="Times New Roman" w:cs="Times New Roman"/>
          <w:sz w:val="24"/>
          <w:szCs w:val="24"/>
          <w:lang w:eastAsia="ru-RU"/>
        </w:rPr>
        <w:t>ПРИМЕРНАЯ СТРУКТУРА ПРОГРАММЫ</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 xml:space="preserve">ГОСУДАРСТВЕННОЙ ИТОГОВОЙ АТТЕСТАЦИИ ПО </w:t>
      </w:r>
      <w:proofErr w:type="gramStart"/>
      <w:r w:rsidRPr="00DC4214">
        <w:rPr>
          <w:rFonts w:ascii="Times New Roman" w:eastAsia="Times New Roman" w:hAnsi="Times New Roman" w:cs="Times New Roman"/>
          <w:sz w:val="24"/>
          <w:szCs w:val="24"/>
          <w:lang w:eastAsia="ru-RU"/>
        </w:rPr>
        <w:t>ОБРАЗОВАТЕЛЬНЫМ</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ПРОГРАММАМ СРЕДНЕГО ПРОФЕССИОНАЛЬНОГО ОБРАЗОВАНИЯ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68"/>
      <w:bookmarkEnd w:id="167"/>
      <w:r w:rsidRPr="00DC4214">
        <w:rPr>
          <w:rFonts w:ascii="Times New Roman" w:eastAsia="Times New Roman" w:hAnsi="Times New Roman" w:cs="Times New Roman"/>
          <w:sz w:val="24"/>
          <w:szCs w:val="24"/>
          <w:lang w:eastAsia="ru-RU"/>
        </w:rPr>
        <w:t>I. Общие положения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69"/>
      <w:bookmarkEnd w:id="168"/>
      <w:r w:rsidRPr="00DC4214">
        <w:rPr>
          <w:rFonts w:ascii="Times New Roman" w:eastAsia="Times New Roman" w:hAnsi="Times New Roman" w:cs="Times New Roman"/>
          <w:sz w:val="24"/>
          <w:szCs w:val="24"/>
          <w:lang w:eastAsia="ru-RU"/>
        </w:rPr>
        <w:t>В данном разделе указываются: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70"/>
      <w:bookmarkEnd w:id="169"/>
      <w:r w:rsidRPr="00DC4214">
        <w:rPr>
          <w:rFonts w:ascii="Times New Roman" w:eastAsia="Times New Roman" w:hAnsi="Times New Roman" w:cs="Times New Roman"/>
          <w:sz w:val="24"/>
          <w:szCs w:val="24"/>
          <w:lang w:eastAsia="ru-RU"/>
        </w:rPr>
        <w:t>код и наименование образовательной программы в соответствии с Перечнями профессий/специальностей СПО (реквизиты приказа утверждения ФГОС);</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1"/>
      <w:bookmarkEnd w:id="170"/>
      <w:r w:rsidRPr="00DC4214">
        <w:rPr>
          <w:rFonts w:ascii="Times New Roman" w:eastAsia="Times New Roman" w:hAnsi="Times New Roman" w:cs="Times New Roman"/>
          <w:sz w:val="24"/>
          <w:szCs w:val="24"/>
          <w:lang w:eastAsia="ru-RU"/>
        </w:rPr>
        <w:t>квалификация; сочетание квалификаций в соответствии с профессиональной образовательной программой;</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2"/>
      <w:bookmarkEnd w:id="171"/>
      <w:r w:rsidRPr="00DC4214">
        <w:rPr>
          <w:rFonts w:ascii="Times New Roman" w:eastAsia="Times New Roman" w:hAnsi="Times New Roman" w:cs="Times New Roman"/>
          <w:sz w:val="24"/>
          <w:szCs w:val="24"/>
          <w:lang w:eastAsia="ru-RU"/>
        </w:rPr>
        <w:t>база приема на образовательную программу;</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73"/>
      <w:bookmarkEnd w:id="172"/>
      <w:r w:rsidRPr="00DC4214">
        <w:rPr>
          <w:rFonts w:ascii="Times New Roman" w:eastAsia="Times New Roman" w:hAnsi="Times New Roman" w:cs="Times New Roman"/>
          <w:sz w:val="24"/>
          <w:szCs w:val="24"/>
          <w:lang w:eastAsia="ru-RU"/>
        </w:rPr>
        <w:t>нормативные правовые документы и локальные акты, регулирующие вопросы организации и проведения ГИА в данной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74"/>
      <w:bookmarkEnd w:id="173"/>
      <w:r w:rsidRPr="00DC4214">
        <w:rPr>
          <w:rFonts w:ascii="Times New Roman" w:eastAsia="Times New Roman" w:hAnsi="Times New Roman" w:cs="Times New Roman"/>
          <w:sz w:val="24"/>
          <w:szCs w:val="24"/>
          <w:lang w:eastAsia="ru-RU"/>
        </w:rPr>
        <w:t xml:space="preserve">цель ГИА в соответствии с Федеральным </w:t>
      </w:r>
      <w:hyperlink r:id="rId23" w:history="1">
        <w:r w:rsidRPr="00DC4214">
          <w:rPr>
            <w:rFonts w:ascii="Times New Roman" w:eastAsia="Times New Roman" w:hAnsi="Times New Roman" w:cs="Times New Roman"/>
            <w:color w:val="0000FF"/>
            <w:sz w:val="24"/>
            <w:szCs w:val="24"/>
            <w:u w:val="single"/>
            <w:lang w:eastAsia="ru-RU"/>
          </w:rPr>
          <w:t>законом</w:t>
        </w:r>
      </w:hyperlink>
      <w:r w:rsidRPr="00DC4214">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75"/>
      <w:bookmarkEnd w:id="174"/>
      <w:r w:rsidRPr="00DC4214">
        <w:rPr>
          <w:rFonts w:ascii="Times New Roman" w:eastAsia="Times New Roman" w:hAnsi="Times New Roman" w:cs="Times New Roman"/>
          <w:sz w:val="24"/>
          <w:szCs w:val="24"/>
          <w:lang w:eastAsia="ru-RU"/>
        </w:rPr>
        <w:t>результаты освоения образовательной программы в виде профессиональных компетенций (в соответствии с ФГОС СПО) и формы проверки их освоения;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6"/>
      <w:bookmarkEnd w:id="175"/>
      <w:r w:rsidRPr="00DC4214">
        <w:rPr>
          <w:rFonts w:ascii="Times New Roman" w:eastAsia="Times New Roman" w:hAnsi="Times New Roman" w:cs="Times New Roman"/>
          <w:sz w:val="24"/>
          <w:szCs w:val="24"/>
          <w:lang w:eastAsia="ru-RU"/>
        </w:rPr>
        <w:t>формы государственной итоговой аттестации в соответствии с ФГОС СПО (для лиц, осваивающих программы подготовки квалифицированных рабочих/служащих или специалистов среднего звена):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77"/>
      <w:bookmarkEnd w:id="176"/>
      <w:r w:rsidRPr="00DC4214">
        <w:rPr>
          <w:rFonts w:ascii="Times New Roman" w:eastAsia="Times New Roman" w:hAnsi="Times New Roman" w:cs="Times New Roman"/>
          <w:sz w:val="24"/>
          <w:szCs w:val="24"/>
          <w:lang w:eastAsia="ru-RU"/>
        </w:rPr>
        <w:t>1) в виде демонстрационного экзамена (для программ подготовки квалифицированных рабочих/служащих);</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8"/>
      <w:bookmarkEnd w:id="177"/>
      <w:r w:rsidRPr="00DC4214">
        <w:rPr>
          <w:rFonts w:ascii="Times New Roman" w:eastAsia="Times New Roman" w:hAnsi="Times New Roman" w:cs="Times New Roman"/>
          <w:sz w:val="24"/>
          <w:szCs w:val="24"/>
          <w:lang w:eastAsia="ru-RU"/>
        </w:rPr>
        <w:lastRenderedPageBreak/>
        <w:t>2) в виде дипломной работы (дипломного проекта) и демонстрационного экзамена (для программ подготовки специалистов среднего звена).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79"/>
      <w:bookmarkEnd w:id="178"/>
      <w:r w:rsidRPr="00DC4214">
        <w:rPr>
          <w:rFonts w:ascii="Times New Roman" w:eastAsia="Times New Roman" w:hAnsi="Times New Roman" w:cs="Times New Roman"/>
          <w:sz w:val="24"/>
          <w:szCs w:val="24"/>
          <w:lang w:eastAsia="ru-RU"/>
        </w:rPr>
        <w:t>II. Процедура проведения ГИА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0"/>
      <w:bookmarkEnd w:id="179"/>
      <w:r w:rsidRPr="00DC4214">
        <w:rPr>
          <w:rFonts w:ascii="Times New Roman" w:eastAsia="Times New Roman" w:hAnsi="Times New Roman" w:cs="Times New Roman"/>
          <w:sz w:val="24"/>
          <w:szCs w:val="24"/>
          <w:lang w:eastAsia="ru-RU"/>
        </w:rPr>
        <w:t>В данном разделе приводится описание процесса проведения ГИА с указанием информации: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1"/>
      <w:bookmarkEnd w:id="180"/>
      <w:r w:rsidRPr="00DC4214">
        <w:rPr>
          <w:rFonts w:ascii="Times New Roman" w:eastAsia="Times New Roman" w:hAnsi="Times New Roman" w:cs="Times New Roman"/>
          <w:sz w:val="24"/>
          <w:szCs w:val="24"/>
          <w:lang w:eastAsia="ru-RU"/>
        </w:rPr>
        <w:t>а) об особенностях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2"/>
      <w:bookmarkEnd w:id="181"/>
      <w:proofErr w:type="gramStart"/>
      <w:r w:rsidRPr="00DC4214">
        <w:rPr>
          <w:rFonts w:ascii="Times New Roman" w:eastAsia="Times New Roman" w:hAnsi="Times New Roman" w:cs="Times New Roman"/>
          <w:sz w:val="24"/>
          <w:szCs w:val="24"/>
          <w:lang w:eastAsia="ru-RU"/>
        </w:rPr>
        <w:t>выборе</w:t>
      </w:r>
      <w:proofErr w:type="gramEnd"/>
      <w:r w:rsidRPr="00DC4214">
        <w:rPr>
          <w:rFonts w:ascii="Times New Roman" w:eastAsia="Times New Roman" w:hAnsi="Times New Roman" w:cs="Times New Roman"/>
          <w:sz w:val="24"/>
          <w:szCs w:val="24"/>
          <w:lang w:eastAsia="ru-RU"/>
        </w:rPr>
        <w:t xml:space="preserve"> оценочной документации для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83"/>
      <w:bookmarkEnd w:id="182"/>
      <w:proofErr w:type="gramStart"/>
      <w:r w:rsidRPr="00DC4214">
        <w:rPr>
          <w:rFonts w:ascii="Times New Roman" w:eastAsia="Times New Roman" w:hAnsi="Times New Roman" w:cs="Times New Roman"/>
          <w:sz w:val="24"/>
          <w:szCs w:val="24"/>
          <w:lang w:eastAsia="ru-RU"/>
        </w:rPr>
        <w:t>местах</w:t>
      </w:r>
      <w:proofErr w:type="gramEnd"/>
      <w:r w:rsidRPr="00DC4214">
        <w:rPr>
          <w:rFonts w:ascii="Times New Roman" w:eastAsia="Times New Roman" w:hAnsi="Times New Roman" w:cs="Times New Roman"/>
          <w:sz w:val="24"/>
          <w:szCs w:val="24"/>
          <w:lang w:eastAsia="ru-RU"/>
        </w:rPr>
        <w:t xml:space="preserve"> и логистике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84"/>
      <w:bookmarkEnd w:id="183"/>
      <w:proofErr w:type="gramStart"/>
      <w:r w:rsidRPr="00DC4214">
        <w:rPr>
          <w:rFonts w:ascii="Times New Roman" w:eastAsia="Times New Roman" w:hAnsi="Times New Roman" w:cs="Times New Roman"/>
          <w:sz w:val="24"/>
          <w:szCs w:val="24"/>
          <w:lang w:eastAsia="ru-RU"/>
        </w:rPr>
        <w:t>сроках</w:t>
      </w:r>
      <w:proofErr w:type="gramEnd"/>
      <w:r w:rsidRPr="00DC4214">
        <w:rPr>
          <w:rFonts w:ascii="Times New Roman" w:eastAsia="Times New Roman" w:hAnsi="Times New Roman" w:cs="Times New Roman"/>
          <w:sz w:val="24"/>
          <w:szCs w:val="24"/>
          <w:lang w:eastAsia="ru-RU"/>
        </w:rPr>
        <w:t xml:space="preserve"> (графиках) проведения демонстрационного экзамена в соответствии с учебным планом образовательной организации;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5"/>
      <w:bookmarkEnd w:id="184"/>
      <w:r w:rsidRPr="00DC4214">
        <w:rPr>
          <w:rFonts w:ascii="Times New Roman" w:eastAsia="Times New Roman" w:hAnsi="Times New Roman" w:cs="Times New Roman"/>
          <w:sz w:val="24"/>
          <w:szCs w:val="24"/>
          <w:lang w:eastAsia="ru-RU"/>
        </w:rPr>
        <w:t>б) о порядке защиты дипломной работы/дипломного проекта (по программам подготовки специалистов среднего звена):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6"/>
      <w:bookmarkEnd w:id="185"/>
      <w:proofErr w:type="gramStart"/>
      <w:r w:rsidRPr="00DC4214">
        <w:rPr>
          <w:rFonts w:ascii="Times New Roman" w:eastAsia="Times New Roman" w:hAnsi="Times New Roman" w:cs="Times New Roman"/>
          <w:sz w:val="24"/>
          <w:szCs w:val="24"/>
          <w:lang w:eastAsia="ru-RU"/>
        </w:rPr>
        <w:t>сроках</w:t>
      </w:r>
      <w:proofErr w:type="gramEnd"/>
      <w:r w:rsidRPr="00DC4214">
        <w:rPr>
          <w:rFonts w:ascii="Times New Roman" w:eastAsia="Times New Roman" w:hAnsi="Times New Roman" w:cs="Times New Roman"/>
          <w:sz w:val="24"/>
          <w:szCs w:val="24"/>
          <w:lang w:eastAsia="ru-RU"/>
        </w:rPr>
        <w:t xml:space="preserve"> защиты дипломных работ/дипломных проектов;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7"/>
      <w:bookmarkEnd w:id="186"/>
      <w:proofErr w:type="gramStart"/>
      <w:r w:rsidRPr="00DC4214">
        <w:rPr>
          <w:rFonts w:ascii="Times New Roman" w:eastAsia="Times New Roman" w:hAnsi="Times New Roman" w:cs="Times New Roman"/>
          <w:sz w:val="24"/>
          <w:szCs w:val="24"/>
          <w:lang w:eastAsia="ru-RU"/>
        </w:rPr>
        <w:t>темах</w:t>
      </w:r>
      <w:proofErr w:type="gramEnd"/>
      <w:r w:rsidRPr="00DC4214">
        <w:rPr>
          <w:rFonts w:ascii="Times New Roman" w:eastAsia="Times New Roman" w:hAnsi="Times New Roman" w:cs="Times New Roman"/>
          <w:sz w:val="24"/>
          <w:szCs w:val="24"/>
          <w:lang w:eastAsia="ru-RU"/>
        </w:rPr>
        <w:t xml:space="preserve"> дипломных работ/проектов;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8"/>
      <w:bookmarkEnd w:id="187"/>
      <w:r w:rsidRPr="00DC4214">
        <w:rPr>
          <w:rFonts w:ascii="Times New Roman" w:eastAsia="Times New Roman" w:hAnsi="Times New Roman" w:cs="Times New Roman"/>
          <w:sz w:val="24"/>
          <w:szCs w:val="24"/>
          <w:lang w:eastAsia="ru-RU"/>
        </w:rPr>
        <w:t>в) о правилах проведения государственного экзамена (в случае, если образовательной организацией выбрана данная форма ГИА):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89"/>
      <w:bookmarkEnd w:id="188"/>
      <w:proofErr w:type="gramStart"/>
      <w:r w:rsidRPr="00DC4214">
        <w:rPr>
          <w:rFonts w:ascii="Times New Roman" w:eastAsia="Times New Roman" w:hAnsi="Times New Roman" w:cs="Times New Roman"/>
          <w:sz w:val="24"/>
          <w:szCs w:val="24"/>
          <w:lang w:eastAsia="ru-RU"/>
        </w:rPr>
        <w:t>сроках</w:t>
      </w:r>
      <w:proofErr w:type="gramEnd"/>
      <w:r w:rsidRPr="00DC4214">
        <w:rPr>
          <w:rFonts w:ascii="Times New Roman" w:eastAsia="Times New Roman" w:hAnsi="Times New Roman" w:cs="Times New Roman"/>
          <w:sz w:val="24"/>
          <w:szCs w:val="24"/>
          <w:lang w:eastAsia="ru-RU"/>
        </w:rPr>
        <w:t xml:space="preserve"> и порядке проведения государственного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0"/>
      <w:bookmarkEnd w:id="189"/>
      <w:r w:rsidRPr="00DC4214">
        <w:rPr>
          <w:rFonts w:ascii="Times New Roman" w:eastAsia="Times New Roman" w:hAnsi="Times New Roman" w:cs="Times New Roman"/>
          <w:sz w:val="24"/>
          <w:szCs w:val="24"/>
          <w:lang w:eastAsia="ru-RU"/>
        </w:rPr>
        <w:t>В данном разделе приводится информация: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1"/>
      <w:bookmarkEnd w:id="190"/>
      <w:r w:rsidRPr="00DC4214">
        <w:rPr>
          <w:rFonts w:ascii="Times New Roman" w:eastAsia="Times New Roman" w:hAnsi="Times New Roman" w:cs="Times New Roman"/>
          <w:sz w:val="24"/>
          <w:szCs w:val="24"/>
          <w:lang w:eastAsia="ru-RU"/>
        </w:rPr>
        <w:t>1) о составе и порядке работы государственной экзаменационной комиссии;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2"/>
      <w:bookmarkEnd w:id="191"/>
      <w:r w:rsidRPr="00DC4214">
        <w:rPr>
          <w:rFonts w:ascii="Times New Roman" w:eastAsia="Times New Roman" w:hAnsi="Times New Roman" w:cs="Times New Roman"/>
          <w:sz w:val="24"/>
          <w:szCs w:val="24"/>
          <w:lang w:eastAsia="ru-RU"/>
        </w:rPr>
        <w:t>2) о составе и порядке работы экспертной группы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3"/>
      <w:bookmarkEnd w:id="192"/>
      <w:r w:rsidRPr="00DC4214">
        <w:rPr>
          <w:rFonts w:ascii="Times New Roman" w:eastAsia="Times New Roman" w:hAnsi="Times New Roman" w:cs="Times New Roman"/>
          <w:sz w:val="24"/>
          <w:szCs w:val="24"/>
          <w:lang w:eastAsia="ru-RU"/>
        </w:rPr>
        <w:t xml:space="preserve">III. Требования к </w:t>
      </w:r>
      <w:proofErr w:type="gramStart"/>
      <w:r w:rsidRPr="00DC4214">
        <w:rPr>
          <w:rFonts w:ascii="Times New Roman" w:eastAsia="Times New Roman" w:hAnsi="Times New Roman" w:cs="Times New Roman"/>
          <w:sz w:val="24"/>
          <w:szCs w:val="24"/>
          <w:lang w:eastAsia="ru-RU"/>
        </w:rPr>
        <w:t>выпускным</w:t>
      </w:r>
      <w:proofErr w:type="gramEnd"/>
      <w:r w:rsidRPr="00DC4214">
        <w:rPr>
          <w:rFonts w:ascii="Times New Roman" w:eastAsia="Times New Roman" w:hAnsi="Times New Roman" w:cs="Times New Roman"/>
          <w:sz w:val="24"/>
          <w:szCs w:val="24"/>
          <w:lang w:eastAsia="ru-RU"/>
        </w:rPr>
        <w:t xml:space="preserve"> квалификационным</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работам и методика их оценивания</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4"/>
      <w:bookmarkEnd w:id="193"/>
      <w:r w:rsidRPr="00DC4214">
        <w:rPr>
          <w:rFonts w:ascii="Times New Roman" w:eastAsia="Times New Roman" w:hAnsi="Times New Roman" w:cs="Times New Roman"/>
          <w:sz w:val="24"/>
          <w:szCs w:val="24"/>
          <w:lang w:eastAsia="ru-RU"/>
        </w:rPr>
        <w:t>В данном разделе указываются критерии оценки ВКР, в том числе: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5"/>
      <w:bookmarkEnd w:id="194"/>
      <w:r w:rsidRPr="00DC4214">
        <w:rPr>
          <w:rFonts w:ascii="Times New Roman" w:eastAsia="Times New Roman" w:hAnsi="Times New Roman" w:cs="Times New Roman"/>
          <w:sz w:val="24"/>
          <w:szCs w:val="24"/>
          <w:lang w:eastAsia="ru-RU"/>
        </w:rPr>
        <w:t xml:space="preserve">показатели </w:t>
      </w:r>
      <w:proofErr w:type="gramStart"/>
      <w:r w:rsidRPr="00DC4214">
        <w:rPr>
          <w:rFonts w:ascii="Times New Roman" w:eastAsia="Times New Roman" w:hAnsi="Times New Roman" w:cs="Times New Roman"/>
          <w:sz w:val="24"/>
          <w:szCs w:val="24"/>
          <w:lang w:eastAsia="ru-RU"/>
        </w:rPr>
        <w:t>оценки результатов выполнения заданий демонстрационного экзамена</w:t>
      </w:r>
      <w:proofErr w:type="gramEnd"/>
      <w:r w:rsidRPr="00DC4214">
        <w:rPr>
          <w:rFonts w:ascii="Times New Roman" w:eastAsia="Times New Roman" w:hAnsi="Times New Roman" w:cs="Times New Roman"/>
          <w:sz w:val="24"/>
          <w:szCs w:val="24"/>
          <w:lang w:eastAsia="ru-RU"/>
        </w:rPr>
        <w:t xml:space="preserve"> и методика перевода баллов демонстрационного экзамена в итоговую оценку по программе;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6"/>
      <w:bookmarkEnd w:id="195"/>
      <w:r w:rsidRPr="00DC4214">
        <w:rPr>
          <w:rFonts w:ascii="Times New Roman" w:eastAsia="Times New Roman" w:hAnsi="Times New Roman" w:cs="Times New Roman"/>
          <w:sz w:val="24"/>
          <w:szCs w:val="24"/>
          <w:lang w:eastAsia="ru-RU"/>
        </w:rPr>
        <w:t>требования к дипломным работам/дипломным проектам, порядок их защиты, методика оценивания (по программам подготовки специалистов среднего звена);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7"/>
      <w:bookmarkEnd w:id="196"/>
      <w:r w:rsidRPr="00DC4214">
        <w:rPr>
          <w:rFonts w:ascii="Times New Roman" w:eastAsia="Times New Roman" w:hAnsi="Times New Roman" w:cs="Times New Roman"/>
          <w:sz w:val="24"/>
          <w:szCs w:val="24"/>
          <w:lang w:eastAsia="ru-RU"/>
        </w:rPr>
        <w:t>требования к оценке результатов государственного экзамена (в случае, если образовательной организацией выбрана данная форма ГИА).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8"/>
      <w:bookmarkEnd w:id="197"/>
      <w:r w:rsidRPr="00DC4214">
        <w:rPr>
          <w:rFonts w:ascii="Times New Roman" w:eastAsia="Times New Roman" w:hAnsi="Times New Roman" w:cs="Times New Roman"/>
          <w:sz w:val="24"/>
          <w:szCs w:val="24"/>
          <w:lang w:eastAsia="ru-RU"/>
        </w:rPr>
        <w:t>IV. Порядок проведения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lastRenderedPageBreak/>
        <w:t>для выпускников из числа лиц с ограниченными возможностями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4214">
        <w:rPr>
          <w:rFonts w:ascii="Times New Roman" w:eastAsia="Times New Roman" w:hAnsi="Times New Roman" w:cs="Times New Roman"/>
          <w:sz w:val="24"/>
          <w:szCs w:val="24"/>
          <w:lang w:eastAsia="ru-RU"/>
        </w:rPr>
        <w:t>здоровья и инвалидов (в случае наличия среди обучающихся</w:t>
      </w:r>
      <w:proofErr w:type="gramEnd"/>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по образовательной программе)</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99"/>
      <w:bookmarkEnd w:id="198"/>
      <w:r w:rsidRPr="00DC4214">
        <w:rPr>
          <w:rFonts w:ascii="Times New Roman" w:eastAsia="Times New Roman" w:hAnsi="Times New Roman" w:cs="Times New Roman"/>
          <w:sz w:val="24"/>
          <w:szCs w:val="24"/>
          <w:lang w:eastAsia="ru-RU"/>
        </w:rPr>
        <w:t>В данном разделе указываются условия проведения демонстрационного экзамена для студентов из числа лиц с ограниченными возможностями здоровья и инвалидов:</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0"/>
      <w:bookmarkEnd w:id="199"/>
      <w:r w:rsidRPr="00DC4214">
        <w:rPr>
          <w:rFonts w:ascii="Times New Roman" w:eastAsia="Times New Roman" w:hAnsi="Times New Roman" w:cs="Times New Roman"/>
          <w:sz w:val="24"/>
          <w:szCs w:val="24"/>
          <w:lang w:eastAsia="ru-RU"/>
        </w:rPr>
        <w:t>- оборудование рабочих мест специальными приспособлениями;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01"/>
      <w:bookmarkEnd w:id="200"/>
      <w:r w:rsidRPr="00DC4214">
        <w:rPr>
          <w:rFonts w:ascii="Times New Roman" w:eastAsia="Times New Roman" w:hAnsi="Times New Roman" w:cs="Times New Roman"/>
          <w:sz w:val="24"/>
          <w:szCs w:val="24"/>
          <w:lang w:eastAsia="ru-RU"/>
        </w:rPr>
        <w:t>- привлечение ассистентов или волонтеров для сопровождения студентов из числа лиц с ограниченными возможностями здоровья и инвалидов на площадке проведения демонстрационного экзамена;</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2"/>
      <w:bookmarkEnd w:id="201"/>
      <w:r w:rsidRPr="00DC4214">
        <w:rPr>
          <w:rFonts w:ascii="Times New Roman" w:eastAsia="Times New Roman" w:hAnsi="Times New Roman" w:cs="Times New Roman"/>
          <w:sz w:val="24"/>
          <w:szCs w:val="24"/>
          <w:lang w:eastAsia="ru-RU"/>
        </w:rPr>
        <w:t>- наличие специального графика выполнения задания и др.</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03"/>
      <w:bookmarkEnd w:id="202"/>
      <w:r w:rsidRPr="00DC4214">
        <w:rPr>
          <w:rFonts w:ascii="Times New Roman" w:eastAsia="Times New Roman" w:hAnsi="Times New Roman" w:cs="Times New Roman"/>
          <w:sz w:val="24"/>
          <w:szCs w:val="24"/>
          <w:lang w:eastAsia="ru-RU"/>
        </w:rPr>
        <w:t>V. Порядок апелляции и пересдачи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r w:rsidRPr="00DC4214">
        <w:rPr>
          <w:rFonts w:ascii="Times New Roman" w:eastAsia="Times New Roman" w:hAnsi="Times New Roman" w:cs="Times New Roman"/>
          <w:sz w:val="24"/>
          <w:szCs w:val="24"/>
          <w:lang w:eastAsia="ru-RU"/>
        </w:rPr>
        <w:t>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04"/>
      <w:bookmarkEnd w:id="203"/>
      <w:r w:rsidRPr="00DC4214">
        <w:rPr>
          <w:rFonts w:ascii="Times New Roman" w:eastAsia="Times New Roman" w:hAnsi="Times New Roman" w:cs="Times New Roman"/>
          <w:sz w:val="24"/>
          <w:szCs w:val="24"/>
          <w:lang w:eastAsia="ru-RU"/>
        </w:rPr>
        <w:t>В данном разделе описывается порядок апелляции и пересдачи государственной итоговой аттестации: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05"/>
      <w:bookmarkEnd w:id="204"/>
      <w:r w:rsidRPr="00DC4214">
        <w:rPr>
          <w:rFonts w:ascii="Times New Roman" w:eastAsia="Times New Roman" w:hAnsi="Times New Roman" w:cs="Times New Roman"/>
          <w:sz w:val="24"/>
          <w:szCs w:val="24"/>
          <w:lang w:eastAsia="ru-RU"/>
        </w:rPr>
        <w:t>- определяется комиссия, уполномоченная рассматривать апелляции;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06"/>
      <w:bookmarkEnd w:id="205"/>
      <w:r w:rsidRPr="00DC4214">
        <w:rPr>
          <w:rFonts w:ascii="Times New Roman" w:eastAsia="Times New Roman" w:hAnsi="Times New Roman" w:cs="Times New Roman"/>
          <w:sz w:val="24"/>
          <w:szCs w:val="24"/>
          <w:lang w:eastAsia="ru-RU"/>
        </w:rPr>
        <w:t xml:space="preserve">- описываются основания для оформления апелляции и сроки ее </w:t>
      </w:r>
      <w:proofErr w:type="gramStart"/>
      <w:r w:rsidRPr="00DC4214">
        <w:rPr>
          <w:rFonts w:ascii="Times New Roman" w:eastAsia="Times New Roman" w:hAnsi="Times New Roman" w:cs="Times New Roman"/>
          <w:sz w:val="24"/>
          <w:szCs w:val="24"/>
          <w:lang w:eastAsia="ru-RU"/>
        </w:rPr>
        <w:t>оформления</w:t>
      </w:r>
      <w:proofErr w:type="gramEnd"/>
      <w:r w:rsidRPr="00DC4214">
        <w:rPr>
          <w:rFonts w:ascii="Times New Roman" w:eastAsia="Times New Roman" w:hAnsi="Times New Roman" w:cs="Times New Roman"/>
          <w:sz w:val="24"/>
          <w:szCs w:val="24"/>
          <w:lang w:eastAsia="ru-RU"/>
        </w:rPr>
        <w:t xml:space="preserve"> и порядок подачи;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07"/>
      <w:bookmarkEnd w:id="206"/>
      <w:r w:rsidRPr="00DC4214">
        <w:rPr>
          <w:rFonts w:ascii="Times New Roman" w:eastAsia="Times New Roman" w:hAnsi="Times New Roman" w:cs="Times New Roman"/>
          <w:sz w:val="24"/>
          <w:szCs w:val="24"/>
          <w:lang w:eastAsia="ru-RU"/>
        </w:rPr>
        <w:t>- описываются сроки рассмотрения и порядок оформления результатов проверки;</w:t>
      </w:r>
    </w:p>
    <w:p w:rsidR="00DC4214" w:rsidRPr="00DC4214" w:rsidRDefault="00DC4214" w:rsidP="00DC4214">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08"/>
      <w:bookmarkEnd w:id="207"/>
      <w:r w:rsidRPr="00DC4214">
        <w:rPr>
          <w:rFonts w:ascii="Times New Roman" w:eastAsia="Times New Roman" w:hAnsi="Times New Roman" w:cs="Times New Roman"/>
          <w:sz w:val="24"/>
          <w:szCs w:val="24"/>
          <w:lang w:eastAsia="ru-RU"/>
        </w:rPr>
        <w:t>- рассматриваются условия допуска студента к пересдаче государственной итоговой аттестации и описываются сроки и процедуры проведения и др.</w:t>
      </w:r>
    </w:p>
    <w:p w:rsidR="00DC4214" w:rsidRPr="00DC4214" w:rsidRDefault="00DC4214" w:rsidP="00DC4214">
      <w:pPr>
        <w:spacing w:after="240" w:line="240" w:lineRule="auto"/>
        <w:rPr>
          <w:rFonts w:ascii="Times New Roman" w:eastAsia="Times New Roman" w:hAnsi="Times New Roman" w:cs="Times New Roman"/>
          <w:sz w:val="24"/>
          <w:szCs w:val="24"/>
          <w:lang w:eastAsia="ru-RU"/>
        </w:rPr>
      </w:pPr>
    </w:p>
    <w:p w:rsidR="001423E7" w:rsidRDefault="001423E7">
      <w:bookmarkStart w:id="208" w:name="_GoBack"/>
      <w:bookmarkEnd w:id="208"/>
    </w:p>
    <w:sectPr w:rsidR="0014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B3"/>
    <w:rsid w:val="001423E7"/>
    <w:rsid w:val="00DC4214"/>
    <w:rsid w:val="00F5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2260">
      <w:bodyDiv w:val="1"/>
      <w:marLeft w:val="0"/>
      <w:marRight w:val="0"/>
      <w:marTop w:val="0"/>
      <w:marBottom w:val="0"/>
      <w:divBdr>
        <w:top w:val="none" w:sz="0" w:space="0" w:color="auto"/>
        <w:left w:val="none" w:sz="0" w:space="0" w:color="auto"/>
        <w:bottom w:val="none" w:sz="0" w:space="0" w:color="auto"/>
        <w:right w:val="none" w:sz="0" w:space="0" w:color="auto"/>
      </w:divBdr>
      <w:divsChild>
        <w:div w:id="77779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8/statja-68/" TargetMode="External"/><Relationship Id="rId13" Type="http://schemas.openxmlformats.org/officeDocument/2006/relationships/hyperlink" Target="https://legalacts.ru/doc/prikaz-minobrnauki-rossii-ot-16082013-n-968/" TargetMode="External"/><Relationship Id="rId18" Type="http://schemas.openxmlformats.org/officeDocument/2006/relationships/hyperlink" Target="https://legalacts.ru/doc/273_FZ-ob-obrazovanii/glava-11/statja-79/" TargetMode="External"/><Relationship Id="rId3" Type="http://schemas.openxmlformats.org/officeDocument/2006/relationships/settings" Target="settings.xml"/><Relationship Id="rId21" Type="http://schemas.openxmlformats.org/officeDocument/2006/relationships/hyperlink" Target="https://legalacts.ru/doc/perechen-poruchenii-po-itogam-rabochei-poezdki-v-sverdlovskuiu-oblast/" TargetMode="External"/><Relationship Id="rId7" Type="http://schemas.openxmlformats.org/officeDocument/2006/relationships/hyperlink" Target="https://legalacts.ru/doc/pasport-natsionalnogo-proekta-obrazovanie-utv-prezidiumom-soveta-pri-prezidente/" TargetMode="External"/><Relationship Id="rId12" Type="http://schemas.openxmlformats.org/officeDocument/2006/relationships/hyperlink" Target="https://legalacts.ru/doc/prikaz-minobrnauki-rossii-ot-14062013-n-464/" TargetMode="External"/><Relationship Id="rId17" Type="http://schemas.openxmlformats.org/officeDocument/2006/relationships/hyperlink" Target="https://legalacts.ru/doc/rasporjazhenie-minprosveshchenija-rossii-ot-01042019-n-r-42-ob-utverzhdeni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egalacts.ru/doc/273_FZ-ob-obrazovanii/glava-6/statja-59/" TargetMode="External"/><Relationship Id="rId20" Type="http://schemas.openxmlformats.org/officeDocument/2006/relationships/hyperlink" Target="https://legalacts.ru/doc/273_FZ-ob-obrazovanii/glava-2/statja-11/" TargetMode="External"/><Relationship Id="rId1" Type="http://schemas.openxmlformats.org/officeDocument/2006/relationships/styles" Target="styles.xml"/><Relationship Id="rId6" Type="http://schemas.openxmlformats.org/officeDocument/2006/relationships/hyperlink" Target="https://legalacts.ru/doc/rasporjazhenie-minprosveshchenija-rossii-ot-01042019-n-r-42-ob-utverzhdenii/" TargetMode="External"/><Relationship Id="rId11" Type="http://schemas.openxmlformats.org/officeDocument/2006/relationships/hyperlink" Target="https://legalacts.ru/doc/273_FZ-ob-obrazovanii/glava-8/statja-68/" TargetMode="External"/><Relationship Id="rId24" Type="http://schemas.openxmlformats.org/officeDocument/2006/relationships/fontTable" Target="fontTable.xml"/><Relationship Id="rId5" Type="http://schemas.openxmlformats.org/officeDocument/2006/relationships/hyperlink" Target="https://legalacts.ru/doc/pasport-natsionalnogo-proekta-obrazovanie-utv-prezidiumom-soveta-pri-prezidente/" TargetMode="External"/><Relationship Id="rId15" Type="http://schemas.openxmlformats.org/officeDocument/2006/relationships/hyperlink" Target="https://legalacts.ru/doc/273_FZ-ob-obrazovanii/glava-6/statja-58/" TargetMode="External"/><Relationship Id="rId23" Type="http://schemas.openxmlformats.org/officeDocument/2006/relationships/hyperlink" Target="https://legalacts.ru/doc/273_FZ-ob-obrazovanii/" TargetMode="External"/><Relationship Id="rId10" Type="http://schemas.openxmlformats.org/officeDocument/2006/relationships/hyperlink" Target="https://legalacts.ru/doc/rasporjazhenie-minprosveshchenija-rossii-ot-01042019-n-r-42-ob-utverzhdenii/" TargetMode="External"/><Relationship Id="rId19" Type="http://schemas.openxmlformats.org/officeDocument/2006/relationships/hyperlink" Target="https://legalacts.ru/doc/prikaz-minobrnauki-rossii-ot-16082013-n-968/" TargetMode="External"/><Relationship Id="rId4" Type="http://schemas.openxmlformats.org/officeDocument/2006/relationships/webSettings" Target="webSettings.xml"/><Relationship Id="rId9" Type="http://schemas.openxmlformats.org/officeDocument/2006/relationships/hyperlink" Target="https://legalacts.ru/doc/perechen-poruchenii-po-itogam-rabochei-poezdki-v-sverdlovskuiu-oblast/" TargetMode="External"/><Relationship Id="rId14" Type="http://schemas.openxmlformats.org/officeDocument/2006/relationships/hyperlink" Target="https://legalacts.ru/doc/prikaz-minobrnauki-rossii-ot-29102013-n-1199/" TargetMode="External"/><Relationship Id="rId22" Type="http://schemas.openxmlformats.org/officeDocument/2006/relationships/hyperlink" Target="https://legalacts.ru/doc/152_FZ-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6230</Words>
  <Characters>35516</Characters>
  <Application>Microsoft Office Word</Application>
  <DocSecurity>0</DocSecurity>
  <Lines>295</Lines>
  <Paragraphs>83</Paragraphs>
  <ScaleCrop>false</ScaleCrop>
  <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Косинова</dc:creator>
  <cp:keywords/>
  <dc:description/>
  <cp:lastModifiedBy>Елена Алексеевна Косинова</cp:lastModifiedBy>
  <cp:revision>2</cp:revision>
  <dcterms:created xsi:type="dcterms:W3CDTF">2019-10-22T07:32:00Z</dcterms:created>
  <dcterms:modified xsi:type="dcterms:W3CDTF">2019-10-22T07:34:00Z</dcterms:modified>
</cp:coreProperties>
</file>